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7089"/>
      </w:tblGrid>
      <w:tr w:rsidR="00DB64B8" w:rsidRPr="00A077C6" w14:paraId="26F31FE3" w14:textId="77777777" w:rsidTr="00284863">
        <w:tc>
          <w:tcPr>
            <w:tcW w:w="2973" w:type="dxa"/>
            <w:shd w:val="clear" w:color="auto" w:fill="auto"/>
            <w:vAlign w:val="center"/>
          </w:tcPr>
          <w:p w14:paraId="10B1F9D7" w14:textId="77777777" w:rsidR="00DB64B8" w:rsidRPr="00A077C6" w:rsidRDefault="00DB64B8" w:rsidP="00284863">
            <w:pPr>
              <w:spacing w:after="240" w:line="276" w:lineRule="auto"/>
              <w:jc w:val="center"/>
              <w:rPr>
                <w:rFonts w:ascii="Arial" w:hAnsi="Arial" w:cs="Arial"/>
              </w:rPr>
            </w:pPr>
            <w:r w:rsidRPr="00A077C6">
              <w:rPr>
                <w:noProof/>
              </w:rPr>
              <w:drawing>
                <wp:inline distT="0" distB="0" distL="0" distR="0" wp14:anchorId="581B105E" wp14:editId="214FDC3D">
                  <wp:extent cx="1054592" cy="923730"/>
                  <wp:effectExtent l="0" t="0" r="0" b="0"/>
                  <wp:docPr id="10" name="Image 10" descr="Intranet Grenoble IN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tranet Grenoble IN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075" cy="92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9" w:type="dxa"/>
            <w:shd w:val="clear" w:color="auto" w:fill="auto"/>
          </w:tcPr>
          <w:p w14:paraId="16CA5B44" w14:textId="77777777" w:rsidR="00DB64B8" w:rsidRPr="00A077C6" w:rsidRDefault="00DB64B8" w:rsidP="0028486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</w:p>
          <w:p w14:paraId="6C1BEEFB" w14:textId="367B177C" w:rsidR="00DB64B8" w:rsidRDefault="00DB64B8" w:rsidP="00284863">
            <w:pPr>
              <w:overflowPunct w:val="0"/>
              <w:autoSpaceDE w:val="0"/>
              <w:autoSpaceDN w:val="0"/>
              <w:adjustRightInd w:val="0"/>
              <w:spacing w:after="24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  <w:r w:rsidRPr="00A077C6">
              <w:rPr>
                <w:rFonts w:ascii="Arial" w:hAnsi="Arial" w:cs="Arial"/>
                <w:b/>
                <w:bCs/>
                <w:szCs w:val="22"/>
              </w:rPr>
              <w:t>INSTITUT POLYTECHNIQUE DE GRENOBLE</w:t>
            </w:r>
          </w:p>
          <w:p w14:paraId="3C2CE48C" w14:textId="77777777" w:rsidR="005D783B" w:rsidRPr="005D783B" w:rsidRDefault="005D783B" w:rsidP="005D783B">
            <w:pPr>
              <w:widowControl w:val="0"/>
              <w:spacing w:line="322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783B">
              <w:rPr>
                <w:rFonts w:ascii="Arial" w:hAnsi="Arial" w:cs="Arial"/>
                <w:sz w:val="24"/>
                <w:szCs w:val="24"/>
              </w:rPr>
              <w:t>Achat et installation d'un système d’analyse couplé EBSD-EDS 3D</w:t>
            </w:r>
          </w:p>
          <w:p w14:paraId="2B40CB3C" w14:textId="2148A4A8" w:rsidR="005D783B" w:rsidRPr="005D783B" w:rsidRDefault="005D783B" w:rsidP="005D783B">
            <w:pPr>
              <w:overflowPunct w:val="0"/>
              <w:autoSpaceDE w:val="0"/>
              <w:autoSpaceDN w:val="0"/>
              <w:adjustRightInd w:val="0"/>
              <w:spacing w:after="24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  <w:proofErr w:type="gramStart"/>
            <w:r w:rsidRPr="005D783B">
              <w:rPr>
                <w:rFonts w:ascii="Arial" w:hAnsi="Arial" w:cs="Arial"/>
                <w:sz w:val="24"/>
                <w:szCs w:val="24"/>
              </w:rPr>
              <w:t>sur</w:t>
            </w:r>
            <w:proofErr w:type="gramEnd"/>
            <w:r w:rsidRPr="005D783B">
              <w:rPr>
                <w:rFonts w:ascii="Arial" w:hAnsi="Arial" w:cs="Arial"/>
                <w:sz w:val="24"/>
                <w:szCs w:val="24"/>
              </w:rPr>
              <w:t xml:space="preserve"> un MEB-FIB </w:t>
            </w:r>
            <w:proofErr w:type="spellStart"/>
            <w:r w:rsidRPr="005D783B">
              <w:rPr>
                <w:rFonts w:ascii="Arial" w:hAnsi="Arial" w:cs="Arial"/>
                <w:sz w:val="24"/>
                <w:szCs w:val="24"/>
              </w:rPr>
              <w:t>Helios</w:t>
            </w:r>
            <w:proofErr w:type="spellEnd"/>
            <w:r w:rsidRPr="005D783B">
              <w:rPr>
                <w:rFonts w:ascii="Arial" w:hAnsi="Arial" w:cs="Arial"/>
                <w:sz w:val="24"/>
                <w:szCs w:val="24"/>
              </w:rPr>
              <w:t xml:space="preserve"> 5 PFIB </w:t>
            </w:r>
            <w:proofErr w:type="spellStart"/>
            <w:r w:rsidRPr="005D783B">
              <w:rPr>
                <w:rFonts w:ascii="Arial" w:hAnsi="Arial" w:cs="Arial"/>
                <w:sz w:val="24"/>
                <w:szCs w:val="24"/>
              </w:rPr>
              <w:t>CXe</w:t>
            </w:r>
            <w:proofErr w:type="spellEnd"/>
          </w:p>
          <w:p w14:paraId="4693ED8B" w14:textId="77777777" w:rsidR="00A82847" w:rsidRDefault="00A82847" w:rsidP="00401FA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</w:p>
          <w:p w14:paraId="27265B1A" w14:textId="74A859C4" w:rsidR="00401FAD" w:rsidRPr="00A077C6" w:rsidRDefault="00401FAD" w:rsidP="00401FA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Cs w:val="22"/>
              </w:rPr>
            </w:pPr>
            <w:r w:rsidRPr="00E14B68">
              <w:rPr>
                <w:rFonts w:ascii="Arial" w:hAnsi="Arial" w:cs="Arial"/>
                <w:b/>
                <w:szCs w:val="22"/>
              </w:rPr>
              <w:t xml:space="preserve">Consultation N° </w:t>
            </w:r>
            <w:r w:rsidR="005D783B">
              <w:rPr>
                <w:rFonts w:ascii="Arial" w:hAnsi="Arial" w:cs="Arial"/>
                <w:b/>
                <w:szCs w:val="22"/>
              </w:rPr>
              <w:t>F25F016</w:t>
            </w:r>
          </w:p>
          <w:p w14:paraId="103A4844" w14:textId="22F3B76C" w:rsidR="00DB64B8" w:rsidRPr="00B036C7" w:rsidRDefault="00DB64B8" w:rsidP="00401FAD">
            <w:pPr>
              <w:overflowPunct w:val="0"/>
              <w:autoSpaceDE w:val="0"/>
              <w:autoSpaceDN w:val="0"/>
              <w:adjustRightInd w:val="0"/>
              <w:spacing w:after="240" w:line="276" w:lineRule="auto"/>
              <w:textAlignment w:val="baseline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71DBF634" w14:textId="77777777" w:rsidR="00F74531" w:rsidRPr="00F0031F" w:rsidRDefault="00F74531" w:rsidP="00F74531">
      <w:pPr>
        <w:tabs>
          <w:tab w:val="left" w:pos="1009"/>
          <w:tab w:val="left" w:pos="1576"/>
        </w:tabs>
        <w:spacing w:line="360" w:lineRule="auto"/>
        <w:contextualSpacing/>
        <w:jc w:val="both"/>
        <w:rPr>
          <w:rFonts w:cstheme="minorHAnsi"/>
          <w:b/>
          <w:i/>
          <w:szCs w:val="26"/>
          <w:u w:val="single"/>
          <w:lang w:eastAsia="fr-FR"/>
        </w:rPr>
      </w:pPr>
    </w:p>
    <w:p w14:paraId="4B52F70F" w14:textId="6F78C7DC" w:rsidR="00CA1C8E" w:rsidRPr="003054AD" w:rsidRDefault="00F74531" w:rsidP="003054AD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360" w:line="360" w:lineRule="auto"/>
        <w:jc w:val="center"/>
        <w:rPr>
          <w:rFonts w:ascii="Arial" w:hAnsi="Arial" w:cs="Arial"/>
          <w:b/>
          <w:caps/>
          <w:color w:val="FF0000"/>
          <w:sz w:val="18"/>
        </w:rPr>
      </w:pPr>
      <w:r w:rsidRPr="003054AD">
        <w:rPr>
          <w:rFonts w:ascii="Arial" w:hAnsi="Arial" w:cs="Arial"/>
          <w:b/>
          <w:caps/>
          <w:color w:val="FF0000"/>
          <w:sz w:val="18"/>
        </w:rPr>
        <w:t xml:space="preserve">le prix est </w:t>
      </w:r>
      <w:r w:rsidR="004F146D" w:rsidRPr="003054AD">
        <w:rPr>
          <w:rFonts w:ascii="Arial" w:hAnsi="Arial" w:cs="Arial"/>
          <w:b/>
          <w:color w:val="FF0000"/>
          <w:sz w:val="18"/>
        </w:rPr>
        <w:t>R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="004F146D" w:rsidRPr="003054AD">
        <w:rPr>
          <w:rFonts w:ascii="Arial" w:hAnsi="Arial" w:cs="Arial"/>
          <w:b/>
          <w:color w:val="FF0000"/>
          <w:sz w:val="18"/>
        </w:rPr>
        <w:t>PUT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="004F146D" w:rsidRPr="003054AD">
        <w:rPr>
          <w:rFonts w:ascii="Arial" w:hAnsi="Arial" w:cs="Arial"/>
          <w:b/>
          <w:color w:val="FF0000"/>
          <w:sz w:val="18"/>
        </w:rPr>
        <w:t xml:space="preserve"> </w:t>
      </w:r>
      <w:r w:rsidRPr="003054AD">
        <w:rPr>
          <w:rFonts w:ascii="Arial" w:hAnsi="Arial" w:cs="Arial"/>
          <w:b/>
          <w:caps/>
          <w:color w:val="FF0000"/>
          <w:sz w:val="18"/>
        </w:rPr>
        <w:t>comprendre toutes les charges fiscales ou autres frappant obligatoirement la prestation ainsi que tous les frais aff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rents au conditionnement, </w:t>
      </w:r>
      <w:r w:rsidR="004F146D" w:rsidRPr="003054AD">
        <w:rPr>
          <w:rFonts w:ascii="Arial" w:hAnsi="Arial" w:cs="Arial"/>
          <w:b/>
          <w:caps/>
          <w:color w:val="FF0000"/>
          <w:sz w:val="18"/>
        </w:rPr>
        <w:t xml:space="preserve">À </w:t>
      </w:r>
      <w:r w:rsidRPr="003054AD">
        <w:rPr>
          <w:rFonts w:ascii="Arial" w:hAnsi="Arial" w:cs="Arial"/>
          <w:b/>
          <w:caps/>
          <w:color w:val="FF0000"/>
          <w:sz w:val="18"/>
        </w:rPr>
        <w:t>l'emballage</w:t>
      </w:r>
      <w:r w:rsidR="004F635D" w:rsidRPr="003054AD">
        <w:rPr>
          <w:rFonts w:ascii="Arial" w:hAnsi="Arial" w:cs="Arial"/>
          <w:b/>
          <w:caps/>
          <w:color w:val="FF0000"/>
          <w:sz w:val="18"/>
        </w:rPr>
        <w:t>,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 </w:t>
      </w:r>
      <w:r w:rsidR="004F146D" w:rsidRPr="003054AD">
        <w:rPr>
          <w:rFonts w:ascii="Arial" w:hAnsi="Arial" w:cs="Arial"/>
          <w:b/>
          <w:caps/>
          <w:color w:val="FF0000"/>
          <w:sz w:val="18"/>
        </w:rPr>
        <w:t>À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 l'assurance, au transport</w:t>
      </w:r>
      <w:r w:rsidR="002056A5" w:rsidRPr="003054AD">
        <w:rPr>
          <w:rFonts w:ascii="Arial" w:hAnsi="Arial" w:cs="Arial"/>
          <w:b/>
          <w:caps/>
          <w:color w:val="FF0000"/>
          <w:sz w:val="18"/>
        </w:rPr>
        <w:t xml:space="preserve">, </w:t>
      </w:r>
      <w:r w:rsidR="00AA3EB5" w:rsidRPr="003054AD">
        <w:rPr>
          <w:rFonts w:ascii="Arial" w:hAnsi="Arial" w:cs="Arial"/>
          <w:b/>
          <w:caps/>
          <w:color w:val="FF0000"/>
          <w:sz w:val="18"/>
        </w:rPr>
        <w:t>au</w:t>
      </w:r>
      <w:r w:rsidR="004F635D" w:rsidRPr="003054AD">
        <w:rPr>
          <w:rFonts w:ascii="Arial" w:hAnsi="Arial" w:cs="Arial"/>
          <w:b/>
          <w:caps/>
          <w:color w:val="FF0000"/>
          <w:sz w:val="18"/>
        </w:rPr>
        <w:t>x</w:t>
      </w:r>
      <w:r w:rsidR="00AA3EB5" w:rsidRPr="003054AD">
        <w:rPr>
          <w:rFonts w:ascii="Arial" w:hAnsi="Arial" w:cs="Arial"/>
          <w:b/>
          <w:caps/>
          <w:color w:val="FF0000"/>
          <w:sz w:val="18"/>
        </w:rPr>
        <w:t xml:space="preserve"> frais </w:t>
      </w:r>
      <w:r w:rsidR="002056A5" w:rsidRPr="003054AD">
        <w:rPr>
          <w:rFonts w:ascii="Arial" w:hAnsi="Arial" w:cs="Arial"/>
          <w:b/>
          <w:caps/>
          <w:color w:val="FF0000"/>
          <w:sz w:val="18"/>
        </w:rPr>
        <w:t>administratifs de traitement de dossier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 et toutes autres taxes (</w:t>
      </w:r>
      <w:r w:rsidR="009E186F" w:rsidRPr="003054AD">
        <w:rPr>
          <w:rFonts w:ascii="Arial" w:hAnsi="Arial" w:cs="Arial"/>
          <w:b/>
          <w:caps/>
          <w:color w:val="FF0000"/>
          <w:sz w:val="18"/>
          <w:u w:val="single"/>
        </w:rPr>
        <w:t xml:space="preserve">dont les </w:t>
      </w:r>
      <w:r w:rsidR="003054AD" w:rsidRPr="003054AD">
        <w:rPr>
          <w:rFonts w:ascii="Arial" w:hAnsi="Arial" w:cs="Arial"/>
          <w:b/>
          <w:caps/>
          <w:color w:val="FF0000"/>
          <w:sz w:val="18"/>
          <w:u w:val="single"/>
        </w:rPr>
        <w:t xml:space="preserve">éventuels </w:t>
      </w:r>
      <w:r w:rsidR="009E186F" w:rsidRPr="003054AD">
        <w:rPr>
          <w:rFonts w:ascii="Arial" w:hAnsi="Arial" w:cs="Arial"/>
          <w:b/>
          <w:caps/>
          <w:color w:val="FF0000"/>
          <w:sz w:val="18"/>
          <w:u w:val="single"/>
        </w:rPr>
        <w:t>frais de dédouanement</w:t>
      </w:r>
      <w:r w:rsidRPr="003054AD">
        <w:rPr>
          <w:rFonts w:ascii="Arial" w:hAnsi="Arial" w:cs="Arial"/>
          <w:b/>
          <w:caps/>
          <w:color w:val="FF0000"/>
          <w:sz w:val="18"/>
        </w:rPr>
        <w:t>) jusqu'au lieu de livraison. AUCUN SUPPL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Pr="003054AD">
        <w:rPr>
          <w:rFonts w:ascii="Arial" w:hAnsi="Arial" w:cs="Arial"/>
          <w:b/>
          <w:caps/>
          <w:color w:val="FF0000"/>
          <w:sz w:val="18"/>
        </w:rPr>
        <w:t>MENT NE SERA PAY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Pr="003054AD">
        <w:rPr>
          <w:rFonts w:ascii="Arial" w:hAnsi="Arial" w:cs="Arial"/>
          <w:b/>
          <w:caps/>
          <w:color w:val="FF0000"/>
          <w:sz w:val="18"/>
        </w:rPr>
        <w:t xml:space="preserve"> EN DEHOR</w:t>
      </w:r>
      <w:r w:rsidR="00C94B8A" w:rsidRPr="003054AD">
        <w:rPr>
          <w:rFonts w:ascii="Arial" w:hAnsi="Arial" w:cs="Arial"/>
          <w:b/>
          <w:caps/>
          <w:color w:val="FF0000"/>
          <w:sz w:val="18"/>
        </w:rPr>
        <w:t xml:space="preserve">s </w:t>
      </w:r>
      <w:r w:rsidRPr="003054AD">
        <w:rPr>
          <w:rFonts w:ascii="Arial" w:hAnsi="Arial" w:cs="Arial"/>
          <w:b/>
          <w:caps/>
          <w:color w:val="FF0000"/>
          <w:sz w:val="18"/>
        </w:rPr>
        <w:t>DES PRIX CI-DESSOUS RENSEIGN</w:t>
      </w:r>
      <w:r w:rsidR="00EA0798" w:rsidRPr="003054AD">
        <w:rPr>
          <w:rFonts w:ascii="Arial" w:hAnsi="Arial" w:cs="Arial"/>
          <w:b/>
          <w:color w:val="FF0000"/>
          <w:sz w:val="18"/>
        </w:rPr>
        <w:t>É</w:t>
      </w:r>
      <w:r w:rsidRPr="003054AD">
        <w:rPr>
          <w:rFonts w:ascii="Arial" w:hAnsi="Arial" w:cs="Arial"/>
          <w:b/>
          <w:caps/>
          <w:color w:val="FF0000"/>
          <w:sz w:val="18"/>
        </w:rPr>
        <w:t>S</w:t>
      </w:r>
      <w:r w:rsidR="004F635D" w:rsidRPr="003054AD">
        <w:rPr>
          <w:rFonts w:ascii="Arial" w:hAnsi="Arial" w:cs="Arial"/>
          <w:b/>
          <w:caps/>
          <w:color w:val="FF0000"/>
          <w:sz w:val="18"/>
        </w:rPr>
        <w:t>.</w:t>
      </w:r>
    </w:p>
    <w:p w14:paraId="2FE033B9" w14:textId="77777777" w:rsidR="000F0C78" w:rsidRPr="000F0C78" w:rsidRDefault="000F0C78" w:rsidP="000F0C78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067E521F" w14:textId="056C8969" w:rsidR="00CA1C8E" w:rsidRDefault="00F03024" w:rsidP="000F0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360" w:lineRule="atLeast"/>
        <w:jc w:val="center"/>
        <w:rPr>
          <w:rFonts w:ascii="Arial" w:hAnsi="Arial" w:cs="Arial"/>
          <w:b/>
          <w:caps/>
          <w:kern w:val="0"/>
          <w:sz w:val="28"/>
          <w:szCs w:val="28"/>
          <w:lang w:eastAsia="fr-FR"/>
        </w:rPr>
      </w:pPr>
      <w:r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 xml:space="preserve">Annexe </w:t>
      </w:r>
      <w:r w:rsidR="00F36901"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>À</w:t>
      </w:r>
      <w:r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 xml:space="preserve"> l’Acte d’engagement</w:t>
      </w:r>
    </w:p>
    <w:p w14:paraId="60774D66" w14:textId="5BE13E82" w:rsidR="00875596" w:rsidRDefault="006C767F" w:rsidP="000F0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360" w:lineRule="atLeast"/>
        <w:jc w:val="center"/>
        <w:rPr>
          <w:rFonts w:ascii="Arial" w:hAnsi="Arial" w:cs="Arial"/>
          <w:b/>
          <w:caps/>
          <w:kern w:val="0"/>
          <w:sz w:val="28"/>
          <w:szCs w:val="28"/>
          <w:lang w:eastAsia="fr-FR"/>
        </w:rPr>
      </w:pPr>
      <w:r w:rsidRPr="002F74DB"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 xml:space="preserve">CADRE DE REPONSE </w:t>
      </w:r>
      <w:r w:rsidR="00F73DF4" w:rsidRPr="002F74DB">
        <w:rPr>
          <w:rFonts w:ascii="Arial" w:hAnsi="Arial" w:cs="Arial"/>
          <w:b/>
          <w:caps/>
          <w:kern w:val="0"/>
          <w:sz w:val="28"/>
          <w:szCs w:val="28"/>
          <w:lang w:eastAsia="fr-FR"/>
        </w:rPr>
        <w:t>FINANCIER</w:t>
      </w:r>
    </w:p>
    <w:p w14:paraId="3D017F4E" w14:textId="77777777" w:rsidR="00875596" w:rsidRDefault="00875596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1EE30400" w14:textId="5392ACF1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  <w:r w:rsidRPr="00251795">
        <w:rPr>
          <w:rFonts w:ascii="Arial" w:hAnsi="Arial" w:cs="Arial"/>
          <w:sz w:val="24"/>
          <w:u w:val="single"/>
        </w:rPr>
        <w:t>Identification du</w:t>
      </w:r>
      <w:r w:rsidR="002638A6" w:rsidRPr="00251795">
        <w:rPr>
          <w:rFonts w:ascii="Arial" w:hAnsi="Arial" w:cs="Arial"/>
          <w:sz w:val="24"/>
          <w:u w:val="single"/>
        </w:rPr>
        <w:t xml:space="preserve"> soumissionnaire</w:t>
      </w:r>
      <w:r w:rsidRPr="00251795">
        <w:rPr>
          <w:rFonts w:ascii="Arial" w:hAnsi="Arial" w:cs="Arial"/>
          <w:sz w:val="24"/>
          <w:u w:val="single"/>
        </w:rPr>
        <w:t xml:space="preserve"> </w:t>
      </w:r>
    </w:p>
    <w:p w14:paraId="061D3770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29E48973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Nom commercial et dénomination sociale de l’unité ou de l’établissement qui exécutera la prestation :</w:t>
      </w:r>
    </w:p>
    <w:p w14:paraId="4E06E811" w14:textId="6EBAFC8B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1840458710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840458710"/>
    <w:p w14:paraId="7916D0E4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7B58C405" w14:textId="5D338135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Adresses postale et du siège social (si elle est différente de l’adresse postale) :</w:t>
      </w:r>
    </w:p>
    <w:p w14:paraId="09F903B0" w14:textId="12BCC414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822311424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822311424"/>
    <w:p w14:paraId="12AE04DA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38FCE69A" w14:textId="7B3F48F2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Adresse électronique :</w:t>
      </w:r>
    </w:p>
    <w:p w14:paraId="24DB0F55" w14:textId="1A4B55DB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746467598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</w:t>
      </w:r>
    </w:p>
    <w:permEnd w:id="746467598"/>
    <w:p w14:paraId="18C30EE6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0E1F4947" w14:textId="6C7DFEF2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Numéros de téléphone et de télécopie :</w:t>
      </w:r>
    </w:p>
    <w:p w14:paraId="71427175" w14:textId="77777777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402653927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402653927"/>
    <w:p w14:paraId="614AD35A" w14:textId="77777777" w:rsidR="003F48D7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77E5B824" w14:textId="5ACC2027" w:rsidR="008E4A29" w:rsidRPr="00251795" w:rsidRDefault="003F48D7" w:rsidP="003F48D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 w:rsidRPr="00251795">
        <w:rPr>
          <w:rFonts w:ascii="Arial" w:hAnsi="Arial" w:cs="Arial"/>
          <w:b/>
        </w:rPr>
        <w:t>Numéro SIRET</w:t>
      </w:r>
      <w:r w:rsidR="005E0AF1">
        <w:rPr>
          <w:rFonts w:ascii="Arial" w:hAnsi="Arial" w:cs="Arial"/>
          <w:b/>
        </w:rPr>
        <w:t xml:space="preserve"> ou</w:t>
      </w:r>
      <w:r w:rsidRPr="00251795">
        <w:rPr>
          <w:rFonts w:ascii="Arial" w:hAnsi="Arial" w:cs="Arial"/>
          <w:b/>
        </w:rPr>
        <w:t xml:space="preserve">, à défaut, un numéro d’identification européen ou international ou propre au pays d’origine de l’opérateur économique </w:t>
      </w:r>
    </w:p>
    <w:p w14:paraId="216BD57B" w14:textId="2CA2DBC9" w:rsidR="003F48D7" w:rsidRPr="00251795" w:rsidRDefault="003F48D7" w:rsidP="003F48D7">
      <w:pPr>
        <w:ind w:right="-710"/>
        <w:rPr>
          <w:rFonts w:ascii="Arial" w:hAnsi="Arial" w:cs="Arial"/>
          <w:b/>
          <w:caps/>
          <w:sz w:val="24"/>
        </w:rPr>
      </w:pPr>
      <w:permStart w:id="829583975" w:edGrp="everyone"/>
      <w:r w:rsidRPr="00251795"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</w:t>
      </w:r>
    </w:p>
    <w:permEnd w:id="829583975"/>
    <w:p w14:paraId="7B7E859B" w14:textId="19BF6131" w:rsidR="00BF4A56" w:rsidRPr="00251795" w:rsidRDefault="00BF4A56" w:rsidP="00B87442">
      <w:pPr>
        <w:pStyle w:val="Sansinterligne"/>
        <w:rPr>
          <w:rFonts w:ascii="Arial" w:hAnsi="Arial" w:cs="Arial"/>
          <w:b/>
          <w:smallCaps/>
          <w:u w:val="single"/>
        </w:rPr>
      </w:pPr>
    </w:p>
    <w:p w14:paraId="06D9ACFE" w14:textId="16775310" w:rsidR="003F48D7" w:rsidRPr="00251795" w:rsidRDefault="003F48D7">
      <w:pPr>
        <w:suppressAutoHyphens w:val="0"/>
        <w:rPr>
          <w:rFonts w:ascii="Arial" w:eastAsiaTheme="minorHAnsi" w:hAnsi="Arial" w:cs="Arial"/>
          <w:b/>
          <w:smallCaps/>
          <w:kern w:val="0"/>
          <w:sz w:val="24"/>
          <w:szCs w:val="22"/>
          <w:u w:val="single"/>
          <w:lang w:eastAsia="en-US"/>
        </w:rPr>
      </w:pPr>
    </w:p>
    <w:p w14:paraId="077B039A" w14:textId="77777777" w:rsidR="00170AEA" w:rsidRPr="00251795" w:rsidRDefault="00170AEA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348C85BE" w14:textId="77777777" w:rsidR="00170AEA" w:rsidRPr="00251795" w:rsidRDefault="00170AEA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5701C589" w14:textId="77777777" w:rsidR="00170AEA" w:rsidRPr="00251795" w:rsidRDefault="00170AEA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03628927" w14:textId="77777777" w:rsidR="00170AEA" w:rsidRPr="00251795" w:rsidRDefault="00170AEA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143D1B04" w14:textId="61AC31F0" w:rsidR="003F48D7" w:rsidRPr="00251795" w:rsidRDefault="003F48D7" w:rsidP="003F48D7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  <w:r w:rsidRPr="00251795">
        <w:rPr>
          <w:rFonts w:ascii="Arial" w:eastAsia="Times New Roman" w:hAnsi="Arial" w:cs="Arial"/>
          <w:b/>
          <w:caps/>
          <w:sz w:val="28"/>
          <w:szCs w:val="28"/>
          <w:lang w:eastAsia="fr-FR"/>
        </w:rPr>
        <w:t>Prix</w:t>
      </w:r>
    </w:p>
    <w:p w14:paraId="1891732D" w14:textId="77777777" w:rsidR="004142DF" w:rsidRDefault="004142DF" w:rsidP="003F48D7">
      <w:pPr>
        <w:pStyle w:val="Sansinterligne"/>
        <w:rPr>
          <w:rFonts w:ascii="Arial" w:eastAsia="Times New Roman" w:hAnsi="Arial" w:cs="Arial"/>
          <w:kern w:val="1"/>
          <w:sz w:val="22"/>
          <w:lang w:eastAsia="ar-SA"/>
        </w:rPr>
      </w:pPr>
    </w:p>
    <w:p w14:paraId="5E006679" w14:textId="0947CB8B" w:rsidR="003F48D7" w:rsidRPr="00F60CC6" w:rsidRDefault="003F48D7" w:rsidP="003F48D7">
      <w:pPr>
        <w:pStyle w:val="Sansinterligne"/>
        <w:rPr>
          <w:rFonts w:ascii="Arial" w:eastAsia="Times New Roman" w:hAnsi="Arial" w:cs="Arial"/>
          <w:kern w:val="1"/>
          <w:sz w:val="22"/>
          <w:lang w:eastAsia="ar-SA"/>
        </w:rPr>
      </w:pPr>
      <w:r w:rsidRPr="00F60CC6">
        <w:rPr>
          <w:rFonts w:ascii="Arial" w:eastAsia="Times New Roman" w:hAnsi="Arial" w:cs="Arial"/>
          <w:kern w:val="1"/>
          <w:sz w:val="22"/>
          <w:lang w:eastAsia="ar-SA"/>
        </w:rPr>
        <w:t xml:space="preserve">Les modalités de règlement sont fixées à </w:t>
      </w:r>
      <w:r w:rsidRPr="005019D0">
        <w:rPr>
          <w:rFonts w:ascii="Arial" w:eastAsia="Times New Roman" w:hAnsi="Arial" w:cs="Arial"/>
          <w:kern w:val="1"/>
          <w:sz w:val="22"/>
          <w:lang w:eastAsia="ar-SA"/>
        </w:rPr>
        <w:t xml:space="preserve">l’article </w:t>
      </w:r>
      <w:r w:rsidR="00570DD4" w:rsidRPr="005019D0">
        <w:rPr>
          <w:rFonts w:ascii="Arial" w:eastAsia="Times New Roman" w:hAnsi="Arial" w:cs="Arial"/>
          <w:kern w:val="1"/>
          <w:sz w:val="22"/>
          <w:lang w:eastAsia="ar-SA"/>
        </w:rPr>
        <w:t>5</w:t>
      </w:r>
      <w:r w:rsidR="00E60F1E" w:rsidRPr="005019D0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  <w:r w:rsidR="00BC5598" w:rsidRPr="005019D0">
        <w:rPr>
          <w:rFonts w:ascii="Arial" w:eastAsia="Times New Roman" w:hAnsi="Arial" w:cs="Arial"/>
          <w:kern w:val="1"/>
          <w:sz w:val="22"/>
          <w:lang w:eastAsia="ar-SA"/>
        </w:rPr>
        <w:t>du Cahier des clauses administratives particulières (CCAP)</w:t>
      </w:r>
      <w:r w:rsidRPr="005019D0">
        <w:rPr>
          <w:rFonts w:ascii="Arial" w:eastAsia="Times New Roman" w:hAnsi="Arial" w:cs="Arial"/>
          <w:kern w:val="1"/>
          <w:sz w:val="22"/>
          <w:lang w:eastAsia="ar-SA"/>
        </w:rPr>
        <w:t>.</w:t>
      </w:r>
    </w:p>
    <w:p w14:paraId="31BBE191" w14:textId="77777777" w:rsidR="006A19EC" w:rsidRDefault="006A19EC" w:rsidP="006A19EC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0FC93652" w14:textId="6247B0D6" w:rsidR="006A19EC" w:rsidRDefault="006A19EC" w:rsidP="006A19EC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5359592" w14:textId="77777777" w:rsidR="006A19EC" w:rsidRDefault="006A19EC" w:rsidP="006A19EC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63B7DB34" w14:textId="77777777" w:rsidR="006A19EC" w:rsidRDefault="006A19EC" w:rsidP="006A19EC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563879F" w14:textId="77777777" w:rsidR="006A19EC" w:rsidRPr="005D783B" w:rsidRDefault="006A19EC" w:rsidP="003F48D7">
      <w:pPr>
        <w:pStyle w:val="Sansinterligne"/>
        <w:rPr>
          <w:rFonts w:ascii="Arial" w:eastAsia="Times New Roman" w:hAnsi="Arial" w:cs="Arial"/>
          <w:b/>
          <w:kern w:val="1"/>
          <w:sz w:val="22"/>
          <w:u w:val="single"/>
          <w:lang w:eastAsia="ar-SA"/>
        </w:rPr>
      </w:pPr>
    </w:p>
    <w:p w14:paraId="703827B6" w14:textId="46DB5D4B" w:rsidR="00A854C5" w:rsidRPr="005D783B" w:rsidRDefault="005D783B" w:rsidP="005D783B">
      <w:pPr>
        <w:pStyle w:val="Sansinterligne"/>
        <w:numPr>
          <w:ilvl w:val="0"/>
          <w:numId w:val="8"/>
        </w:numPr>
        <w:rPr>
          <w:rFonts w:ascii="Arial" w:hAnsi="Arial" w:cs="Arial"/>
        </w:rPr>
      </w:pPr>
      <w:r w:rsidRPr="005D783B">
        <w:rPr>
          <w:rFonts w:ascii="Arial" w:hAnsi="Arial" w:cs="Arial"/>
          <w:b/>
          <w:u w:val="single"/>
        </w:rPr>
        <w:t>OFFRE DE BASE</w:t>
      </w:r>
      <w:r>
        <w:rPr>
          <w:rFonts w:ascii="Arial" w:hAnsi="Arial" w:cs="Arial"/>
          <w:b/>
          <w:u w:val="single"/>
        </w:rPr>
        <w:t xml:space="preserve"> (TRANCHE FERME) </w:t>
      </w:r>
    </w:p>
    <w:p w14:paraId="1F61E11E" w14:textId="77777777" w:rsidR="005D783B" w:rsidRPr="005D783B" w:rsidRDefault="005D783B" w:rsidP="005D783B">
      <w:pPr>
        <w:spacing w:line="322" w:lineRule="exact"/>
        <w:rPr>
          <w:rFonts w:ascii="Arial" w:hAnsi="Arial" w:cs="Arial"/>
          <w:sz w:val="24"/>
          <w:szCs w:val="24"/>
        </w:rPr>
      </w:pPr>
    </w:p>
    <w:p w14:paraId="3D6E485D" w14:textId="77777777" w:rsidR="005D783B" w:rsidRPr="005D783B" w:rsidRDefault="009A7C2A" w:rsidP="005D783B">
      <w:pPr>
        <w:widowControl w:val="0"/>
        <w:spacing w:line="322" w:lineRule="exact"/>
        <w:jc w:val="center"/>
        <w:rPr>
          <w:rFonts w:ascii="Arial" w:hAnsi="Arial" w:cs="Arial"/>
          <w:b/>
          <w:sz w:val="24"/>
          <w:szCs w:val="24"/>
        </w:rPr>
      </w:pPr>
      <w:r w:rsidRPr="005D783B">
        <w:rPr>
          <w:rFonts w:ascii="Arial" w:hAnsi="Arial" w:cs="Arial"/>
          <w:b/>
          <w:sz w:val="22"/>
        </w:rPr>
        <w:t>Le soumissionnaire indique le montant pour</w:t>
      </w:r>
      <w:r w:rsidR="005D783B" w:rsidRPr="005D783B">
        <w:rPr>
          <w:rFonts w:ascii="Arial" w:hAnsi="Arial" w:cs="Arial"/>
          <w:b/>
          <w:sz w:val="22"/>
        </w:rPr>
        <w:t xml:space="preserve"> </w:t>
      </w:r>
      <w:r w:rsidR="005D783B" w:rsidRPr="005D783B">
        <w:rPr>
          <w:rFonts w:ascii="Arial" w:hAnsi="Arial" w:cs="Arial"/>
          <w:b/>
          <w:sz w:val="24"/>
          <w:szCs w:val="24"/>
        </w:rPr>
        <w:t>système d’analyse couplé EBSD-EDS 3D</w:t>
      </w:r>
    </w:p>
    <w:p w14:paraId="4ADAFC90" w14:textId="77777777" w:rsidR="005D783B" w:rsidRPr="005D783B" w:rsidRDefault="005D783B" w:rsidP="005D783B">
      <w:pPr>
        <w:overflowPunct w:val="0"/>
        <w:autoSpaceDE w:val="0"/>
        <w:autoSpaceDN w:val="0"/>
        <w:adjustRightInd w:val="0"/>
        <w:spacing w:after="240" w:line="276" w:lineRule="auto"/>
        <w:jc w:val="center"/>
        <w:textAlignment w:val="baseline"/>
        <w:rPr>
          <w:rFonts w:ascii="Arial" w:hAnsi="Arial" w:cs="Arial"/>
          <w:b/>
          <w:bCs/>
          <w:szCs w:val="22"/>
        </w:rPr>
      </w:pPr>
      <w:bookmarkStart w:id="0" w:name="_GoBack"/>
      <w:proofErr w:type="gramStart"/>
      <w:r w:rsidRPr="005D783B">
        <w:rPr>
          <w:rFonts w:ascii="Arial" w:hAnsi="Arial" w:cs="Arial"/>
          <w:b/>
          <w:sz w:val="24"/>
          <w:szCs w:val="24"/>
        </w:rPr>
        <w:t>sur</w:t>
      </w:r>
      <w:proofErr w:type="gramEnd"/>
      <w:r w:rsidRPr="005D783B">
        <w:rPr>
          <w:rFonts w:ascii="Arial" w:hAnsi="Arial" w:cs="Arial"/>
          <w:b/>
          <w:sz w:val="24"/>
          <w:szCs w:val="24"/>
        </w:rPr>
        <w:t xml:space="preserve"> un MEB-FIB </w:t>
      </w:r>
      <w:proofErr w:type="spellStart"/>
      <w:r w:rsidRPr="005D783B">
        <w:rPr>
          <w:rFonts w:ascii="Arial" w:hAnsi="Arial" w:cs="Arial"/>
          <w:b/>
          <w:sz w:val="24"/>
          <w:szCs w:val="24"/>
        </w:rPr>
        <w:t>Helios</w:t>
      </w:r>
      <w:proofErr w:type="spellEnd"/>
      <w:r w:rsidRPr="005D783B">
        <w:rPr>
          <w:rFonts w:ascii="Arial" w:hAnsi="Arial" w:cs="Arial"/>
          <w:b/>
          <w:sz w:val="24"/>
          <w:szCs w:val="24"/>
        </w:rPr>
        <w:t xml:space="preserve"> 5 PFIB </w:t>
      </w:r>
      <w:proofErr w:type="spellStart"/>
      <w:r w:rsidRPr="005D783B">
        <w:rPr>
          <w:rFonts w:ascii="Arial" w:hAnsi="Arial" w:cs="Arial"/>
          <w:b/>
          <w:sz w:val="24"/>
          <w:szCs w:val="24"/>
        </w:rPr>
        <w:t>CXe</w:t>
      </w:r>
      <w:proofErr w:type="spellEnd"/>
    </w:p>
    <w:bookmarkEnd w:id="0"/>
    <w:p w14:paraId="16EE8FB7" w14:textId="2035724A" w:rsidR="009A7C2A" w:rsidRPr="00A82847" w:rsidRDefault="009A7C2A" w:rsidP="00A82847">
      <w:pPr>
        <w:pStyle w:val="Sansinterligne"/>
        <w:spacing w:line="360" w:lineRule="auto"/>
        <w:jc w:val="center"/>
        <w:rPr>
          <w:rFonts w:ascii="Arial" w:eastAsia="Times New Roman" w:hAnsi="Arial" w:cs="Arial"/>
          <w:b/>
          <w:kern w:val="1"/>
          <w:sz w:val="22"/>
          <w:lang w:eastAsia="ar-SA"/>
        </w:rPr>
      </w:pPr>
    </w:p>
    <w:p w14:paraId="06D26AAF" w14:textId="77777777" w:rsidR="006A19EC" w:rsidRPr="00F60CC6" w:rsidRDefault="006A19EC" w:rsidP="00B87442">
      <w:pPr>
        <w:pStyle w:val="Sansinterligne"/>
        <w:rPr>
          <w:rFonts w:ascii="Arial" w:eastAsia="Times New Roman" w:hAnsi="Arial" w:cs="Arial"/>
          <w:kern w:val="1"/>
          <w:sz w:val="22"/>
          <w:u w:val="single"/>
          <w:lang w:eastAsia="ar-SA"/>
        </w:rPr>
      </w:pPr>
    </w:p>
    <w:p w14:paraId="4411EE8E" w14:textId="2E23A162" w:rsidR="00C27968" w:rsidRDefault="00C27968" w:rsidP="00C27968">
      <w:pPr>
        <w:pStyle w:val="Sansinterligne"/>
        <w:spacing w:line="360" w:lineRule="auto"/>
        <w:rPr>
          <w:rFonts w:ascii="Arial" w:eastAsia="Times New Roman" w:hAnsi="Arial" w:cs="Arial"/>
          <w:kern w:val="1"/>
          <w:sz w:val="22"/>
          <w:lang w:eastAsia="ar-SA"/>
        </w:rPr>
      </w:pPr>
      <w:r w:rsidRPr="00F60CC6">
        <w:rPr>
          <w:rFonts w:ascii="Arial" w:eastAsia="Times New Roman" w:hAnsi="Arial" w:cs="Arial"/>
          <w:kern w:val="1"/>
          <w:sz w:val="22"/>
          <w:lang w:eastAsia="ar-SA"/>
        </w:rPr>
        <w:t>Les prestations</w:t>
      </w:r>
      <w:r w:rsidR="00A854C5">
        <w:rPr>
          <w:rFonts w:ascii="Arial" w:eastAsia="Times New Roman" w:hAnsi="Arial" w:cs="Arial"/>
          <w:kern w:val="1"/>
          <w:sz w:val="22"/>
          <w:lang w:eastAsia="ar-SA"/>
        </w:rPr>
        <w:t xml:space="preserve"> </w:t>
      </w:r>
      <w:r w:rsidRPr="00F60CC6">
        <w:rPr>
          <w:rFonts w:ascii="Arial" w:eastAsia="Times New Roman" w:hAnsi="Arial" w:cs="Arial"/>
          <w:kern w:val="1"/>
          <w:sz w:val="22"/>
          <w:lang w:eastAsia="ar-SA"/>
        </w:rPr>
        <w:t xml:space="preserve">sont rémunérées par application du prix global et forfaitaire comme défini ci-dessous </w:t>
      </w:r>
      <w:r>
        <w:rPr>
          <w:rFonts w:ascii="Arial" w:eastAsia="Times New Roman" w:hAnsi="Arial" w:cs="Arial"/>
          <w:kern w:val="1"/>
          <w:sz w:val="22"/>
          <w:lang w:eastAsia="ar-SA"/>
        </w:rPr>
        <w:t xml:space="preserve">(toutes les lignes doivent être renseignées) </w:t>
      </w:r>
      <w:r w:rsidRPr="00F60CC6">
        <w:rPr>
          <w:rFonts w:ascii="Arial" w:eastAsia="Times New Roman" w:hAnsi="Arial" w:cs="Arial"/>
          <w:kern w:val="1"/>
          <w:sz w:val="22"/>
          <w:lang w:eastAsia="ar-SA"/>
        </w:rPr>
        <w:t>:</w:t>
      </w:r>
    </w:p>
    <w:p w14:paraId="3DCE6A3E" w14:textId="77777777" w:rsidR="00B87442" w:rsidRPr="00F60CC6" w:rsidRDefault="00B87442" w:rsidP="00B87442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32CE9C06" w14:textId="17021732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1687693440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</w:t>
      </w:r>
      <w:r w:rsidR="002A1F96" w:rsidRPr="00F60CC6">
        <w:rPr>
          <w:rFonts w:ascii="Arial" w:eastAsia="Arial" w:hAnsi="Arial" w:cs="Arial"/>
          <w:sz w:val="22"/>
          <w:szCs w:val="22"/>
        </w:rPr>
        <w:t>………………………………</w:t>
      </w:r>
      <w:r w:rsidR="00DD3FB1" w:rsidRPr="00F60CC6">
        <w:rPr>
          <w:rFonts w:ascii="Arial" w:eastAsia="Arial" w:hAnsi="Arial" w:cs="Arial"/>
          <w:sz w:val="22"/>
          <w:szCs w:val="22"/>
        </w:rPr>
        <w:t>……</w:t>
      </w:r>
      <w:r w:rsidR="002A1F96" w:rsidRPr="00F60CC6">
        <w:rPr>
          <w:rFonts w:ascii="Arial" w:eastAsia="Arial" w:hAnsi="Arial" w:cs="Arial"/>
          <w:sz w:val="22"/>
          <w:szCs w:val="22"/>
        </w:rPr>
        <w:t>.</w:t>
      </w:r>
    </w:p>
    <w:permEnd w:id="1687693440"/>
    <w:p w14:paraId="3B44614E" w14:textId="77777777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79B2E76E" w14:textId="49EA12BD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1173710309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</w:t>
      </w:r>
      <w:r w:rsidR="002A1F96" w:rsidRPr="00F60CC6">
        <w:rPr>
          <w:rFonts w:ascii="Arial" w:eastAsia="Arial" w:hAnsi="Arial" w:cs="Arial"/>
          <w:sz w:val="22"/>
          <w:szCs w:val="22"/>
        </w:rPr>
        <w:t>....</w:t>
      </w:r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</w:t>
      </w:r>
      <w:permEnd w:id="1173710309"/>
    </w:p>
    <w:p w14:paraId="0EB1B7D3" w14:textId="77777777" w:rsidR="002A1F96" w:rsidRPr="00F60CC6" w:rsidRDefault="002A1F96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5F6572B3" w14:textId="2A369016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110582412" w:edGrp="everyone"/>
      <w:r w:rsidRPr="00F60CC6">
        <w:rPr>
          <w:rFonts w:ascii="Arial" w:eastAsia="Arial" w:hAnsi="Arial" w:cs="Arial"/>
          <w:sz w:val="22"/>
          <w:szCs w:val="22"/>
        </w:rPr>
        <w:t>……………………</w:t>
      </w:r>
      <w:r w:rsidR="002A1F96" w:rsidRPr="00F60CC6">
        <w:rPr>
          <w:rFonts w:ascii="Arial" w:eastAsia="Arial" w:hAnsi="Arial" w:cs="Arial"/>
          <w:sz w:val="22"/>
          <w:szCs w:val="22"/>
        </w:rPr>
        <w:t>…………………………………………</w:t>
      </w:r>
      <w:r w:rsidRPr="00F60CC6">
        <w:rPr>
          <w:rFonts w:ascii="Arial" w:eastAsia="Arial" w:hAnsi="Arial" w:cs="Arial"/>
          <w:sz w:val="22"/>
          <w:szCs w:val="22"/>
        </w:rPr>
        <w:t>………………………….</w:t>
      </w:r>
      <w:permEnd w:id="110582412"/>
      <w:r w:rsidRPr="00F60CC6">
        <w:rPr>
          <w:rFonts w:ascii="Arial" w:eastAsia="Arial" w:hAnsi="Arial" w:cs="Arial"/>
          <w:sz w:val="22"/>
          <w:szCs w:val="22"/>
        </w:rPr>
        <w:tab/>
      </w:r>
    </w:p>
    <w:p w14:paraId="51EE3416" w14:textId="77777777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A5121E2" w14:textId="79074DFF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1211458504" w:edGrp="everyone"/>
      <w:r w:rsidRPr="00F60CC6">
        <w:rPr>
          <w:rFonts w:ascii="Arial" w:eastAsia="Arial" w:hAnsi="Arial" w:cs="Arial"/>
          <w:sz w:val="22"/>
          <w:szCs w:val="22"/>
        </w:rPr>
        <w:t>…………………………</w:t>
      </w:r>
      <w:r w:rsidR="002A1F96" w:rsidRPr="00F60CC6">
        <w:rPr>
          <w:rFonts w:ascii="Arial" w:eastAsia="Arial" w:hAnsi="Arial" w:cs="Arial"/>
          <w:sz w:val="22"/>
          <w:szCs w:val="22"/>
        </w:rPr>
        <w:t>………………………………………</w:t>
      </w:r>
      <w:r w:rsidRPr="00F60CC6">
        <w:rPr>
          <w:rFonts w:ascii="Arial" w:eastAsia="Arial" w:hAnsi="Arial" w:cs="Arial"/>
          <w:sz w:val="22"/>
          <w:szCs w:val="22"/>
        </w:rPr>
        <w:t>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1211458504"/>
    </w:p>
    <w:p w14:paraId="558DB889" w14:textId="3005FCB4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38ED4D04" w14:textId="77777777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02B065DA" w14:textId="23DDEEEF" w:rsidR="00B87442" w:rsidRPr="00F60CC6" w:rsidRDefault="00B87442" w:rsidP="00B87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1842048857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</w:t>
      </w:r>
      <w:r w:rsidR="002A1F96" w:rsidRPr="00F60CC6">
        <w:rPr>
          <w:rFonts w:ascii="Arial" w:eastAsia="Arial" w:hAnsi="Arial" w:cs="Arial"/>
          <w:sz w:val="22"/>
          <w:szCs w:val="22"/>
        </w:rPr>
        <w:t>...........................</w:t>
      </w:r>
      <w:r w:rsidRPr="00F60CC6">
        <w:rPr>
          <w:rFonts w:ascii="Arial" w:eastAsia="Arial" w:hAnsi="Arial" w:cs="Arial"/>
          <w:sz w:val="22"/>
          <w:szCs w:val="22"/>
        </w:rPr>
        <w:t>.....</w:t>
      </w:r>
    </w:p>
    <w:p w14:paraId="0F9C332F" w14:textId="515368D5" w:rsidR="00AE6BFC" w:rsidRDefault="00AE6BFC" w:rsidP="00D226E5">
      <w:pPr>
        <w:pStyle w:val="Sansinterligne"/>
        <w:rPr>
          <w:rFonts w:ascii="Arial" w:hAnsi="Arial" w:cs="Arial"/>
          <w:b/>
          <w:sz w:val="22"/>
          <w:u w:val="single"/>
        </w:rPr>
      </w:pPr>
      <w:bookmarkStart w:id="1" w:name="_Hlk44318823"/>
      <w:permEnd w:id="1842048857"/>
    </w:p>
    <w:p w14:paraId="07E98222" w14:textId="6896D525" w:rsidR="006A19EC" w:rsidRDefault="005D783B" w:rsidP="005D783B">
      <w:pPr>
        <w:pStyle w:val="Sansinterligne"/>
        <w:numPr>
          <w:ilvl w:val="0"/>
          <w:numId w:val="8"/>
        </w:numPr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 xml:space="preserve">TRANCHE OPTIONNELLE </w:t>
      </w:r>
    </w:p>
    <w:p w14:paraId="7D7BD08B" w14:textId="11FC581D" w:rsidR="005D783B" w:rsidRDefault="005D783B" w:rsidP="005D783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18CD0E81" w14:textId="3D0ED97B" w:rsidR="005D783B" w:rsidRDefault="005D783B" w:rsidP="005D783B">
      <w:pPr>
        <w:pStyle w:val="Sansinterligne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 xml:space="preserve">Maintenance </w:t>
      </w:r>
      <w:proofErr w:type="gramStart"/>
      <w:r>
        <w:rPr>
          <w:rFonts w:ascii="Arial" w:hAnsi="Arial" w:cs="Arial"/>
          <w:b/>
          <w:sz w:val="22"/>
          <w:u w:val="single"/>
        </w:rPr>
        <w:t>( trois</w:t>
      </w:r>
      <w:proofErr w:type="gramEnd"/>
      <w:r>
        <w:rPr>
          <w:rFonts w:ascii="Arial" w:hAnsi="Arial" w:cs="Arial"/>
          <w:b/>
          <w:sz w:val="22"/>
          <w:u w:val="single"/>
        </w:rPr>
        <w:t xml:space="preserve"> années renouvelable deux fois) </w:t>
      </w:r>
    </w:p>
    <w:p w14:paraId="2F2115D2" w14:textId="234ED8E8" w:rsidR="005D783B" w:rsidRDefault="005D783B" w:rsidP="005D783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22E3F7ED" w14:textId="1EAB090E" w:rsidR="005D783B" w:rsidRDefault="005D783B" w:rsidP="005D783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1C1565F1" w14:textId="77777777" w:rsidR="005D783B" w:rsidRPr="00F60CC6" w:rsidRDefault="005D783B" w:rsidP="005D7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1495992859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1495992859"/>
    <w:p w14:paraId="7BF486F8" w14:textId="77777777" w:rsidR="005D783B" w:rsidRPr="00F60CC6" w:rsidRDefault="005D783B" w:rsidP="005D7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6EEACFAD" w14:textId="77777777" w:rsidR="005D783B" w:rsidRPr="00F60CC6" w:rsidRDefault="005D783B" w:rsidP="005D7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1127943560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1127943560"/>
    </w:p>
    <w:p w14:paraId="412E1C27" w14:textId="77777777" w:rsidR="005D783B" w:rsidRPr="00F60CC6" w:rsidRDefault="005D783B" w:rsidP="005D7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20FAEB32" w14:textId="77777777" w:rsidR="005D783B" w:rsidRPr="00F60CC6" w:rsidRDefault="005D783B" w:rsidP="005D7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1962240953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1962240953"/>
      <w:r w:rsidRPr="00F60CC6">
        <w:rPr>
          <w:rFonts w:ascii="Arial" w:eastAsia="Arial" w:hAnsi="Arial" w:cs="Arial"/>
          <w:sz w:val="22"/>
          <w:szCs w:val="22"/>
        </w:rPr>
        <w:tab/>
      </w:r>
    </w:p>
    <w:p w14:paraId="551DADA3" w14:textId="77777777" w:rsidR="005D783B" w:rsidRPr="00F60CC6" w:rsidRDefault="005D783B" w:rsidP="005D7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6E9B2333" w14:textId="77777777" w:rsidR="005D783B" w:rsidRPr="00F60CC6" w:rsidRDefault="005D783B" w:rsidP="005D7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1433218309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1433218309"/>
    </w:p>
    <w:p w14:paraId="50A24553" w14:textId="77777777" w:rsidR="005D783B" w:rsidRPr="00F60CC6" w:rsidRDefault="005D783B" w:rsidP="005D7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7C4A6D45" w14:textId="77777777" w:rsidR="005D783B" w:rsidRPr="00F60CC6" w:rsidRDefault="005D783B" w:rsidP="005D7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4E4EF464" w14:textId="77777777" w:rsidR="005D783B" w:rsidRPr="00F60CC6" w:rsidRDefault="005D783B" w:rsidP="005D7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616826450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616826450"/>
    <w:p w14:paraId="22871C47" w14:textId="3454A07E" w:rsidR="005D783B" w:rsidRDefault="005D783B" w:rsidP="005D783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2D9DCD4D" w14:textId="19D9E069" w:rsidR="005D783B" w:rsidRDefault="005D783B" w:rsidP="005D783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5682E307" w14:textId="77777777" w:rsidR="005D783B" w:rsidRDefault="005D783B" w:rsidP="005D783B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2D86161" w14:textId="3B5220E4" w:rsidR="00A854C5" w:rsidRPr="00B636CD" w:rsidRDefault="00A854C5" w:rsidP="001A2707">
      <w:pPr>
        <w:pStyle w:val="Sansinterligne"/>
        <w:numPr>
          <w:ilvl w:val="0"/>
          <w:numId w:val="8"/>
        </w:numPr>
        <w:rPr>
          <w:rFonts w:ascii="Arial" w:hAnsi="Arial" w:cs="Arial"/>
          <w:b/>
          <w:szCs w:val="24"/>
          <w:u w:val="single"/>
        </w:rPr>
      </w:pPr>
      <w:r w:rsidRPr="00B636CD">
        <w:rPr>
          <w:rFonts w:ascii="Arial" w:hAnsi="Arial" w:cs="Arial"/>
          <w:b/>
          <w:szCs w:val="24"/>
          <w:u w:val="single"/>
        </w:rPr>
        <w:t xml:space="preserve">LES PRESTATIONS SUPPLEMENTAIRES EVENTUELLES </w:t>
      </w:r>
      <w:proofErr w:type="gramStart"/>
      <w:r w:rsidR="00B636CD">
        <w:rPr>
          <w:rFonts w:ascii="Arial" w:hAnsi="Arial" w:cs="Arial"/>
          <w:b/>
          <w:szCs w:val="24"/>
          <w:u w:val="single"/>
        </w:rPr>
        <w:t>( PSE</w:t>
      </w:r>
      <w:proofErr w:type="gramEnd"/>
      <w:r w:rsidR="00B636CD">
        <w:rPr>
          <w:rFonts w:ascii="Arial" w:hAnsi="Arial" w:cs="Arial"/>
          <w:b/>
          <w:szCs w:val="24"/>
          <w:u w:val="single"/>
        </w:rPr>
        <w:t xml:space="preserve">) </w:t>
      </w:r>
      <w:r w:rsidR="00A82847">
        <w:rPr>
          <w:rFonts w:ascii="Arial" w:hAnsi="Arial" w:cs="Arial"/>
          <w:b/>
          <w:szCs w:val="24"/>
          <w:u w:val="single"/>
        </w:rPr>
        <w:t>FACULTATIVES</w:t>
      </w:r>
    </w:p>
    <w:p w14:paraId="4FE525AB" w14:textId="77777777" w:rsidR="00A854C5" w:rsidRDefault="00A854C5" w:rsidP="00A854C5">
      <w:pPr>
        <w:pStyle w:val="Sansinterligne"/>
        <w:ind w:left="720"/>
        <w:rPr>
          <w:rFonts w:ascii="Arial" w:hAnsi="Arial" w:cs="Arial"/>
          <w:b/>
          <w:sz w:val="22"/>
          <w:u w:val="single"/>
        </w:rPr>
      </w:pPr>
    </w:p>
    <w:p w14:paraId="1112F019" w14:textId="1E91B49E" w:rsidR="00B636CD" w:rsidRDefault="00B636CD" w:rsidP="00A854C5">
      <w:pPr>
        <w:pStyle w:val="Sansinterligne"/>
        <w:ind w:left="720"/>
        <w:rPr>
          <w:rFonts w:ascii="Arial" w:hAnsi="Arial" w:cs="Arial"/>
          <w:b/>
          <w:color w:val="FF0000"/>
          <w:sz w:val="22"/>
          <w:u w:val="single"/>
        </w:rPr>
      </w:pPr>
    </w:p>
    <w:p w14:paraId="56CADA74" w14:textId="66CDB4C8" w:rsidR="00B636CD" w:rsidRPr="00A854C5" w:rsidRDefault="00B636CD" w:rsidP="00A854C5">
      <w:pPr>
        <w:pStyle w:val="Sansinterligne"/>
        <w:ind w:left="720"/>
        <w:rPr>
          <w:rFonts w:ascii="Arial" w:hAnsi="Arial" w:cs="Arial"/>
          <w:b/>
          <w:color w:val="FF0000"/>
          <w:sz w:val="22"/>
          <w:u w:val="single"/>
        </w:rPr>
      </w:pPr>
      <w:r w:rsidRPr="00B636CD">
        <w:rPr>
          <w:rFonts w:ascii="Arial" w:hAnsi="Arial" w:cs="Arial"/>
          <w:b/>
          <w:sz w:val="22"/>
          <w:u w:val="single"/>
        </w:rPr>
        <w:t xml:space="preserve">Toutes les spécificités techniques attendues sont détaillées dans le CCTP </w:t>
      </w:r>
    </w:p>
    <w:p w14:paraId="0AB264EE" w14:textId="78D6B887" w:rsidR="00A854C5" w:rsidRDefault="00A854C5" w:rsidP="00D226E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0521DA9E" w14:textId="51727DBA" w:rsidR="00B636CD" w:rsidRPr="005D783B" w:rsidRDefault="005D783B" w:rsidP="005D783B">
      <w:pPr>
        <w:pStyle w:val="Sansinterligne"/>
        <w:numPr>
          <w:ilvl w:val="0"/>
          <w:numId w:val="9"/>
        </w:numPr>
        <w:rPr>
          <w:rFonts w:ascii="Arial" w:hAnsi="Arial" w:cs="Arial"/>
          <w:b/>
          <w:i/>
          <w:sz w:val="22"/>
          <w:u w:val="single"/>
        </w:rPr>
      </w:pPr>
      <w:r w:rsidRPr="005D783B">
        <w:rPr>
          <w:b/>
        </w:rPr>
        <w:t>En cas de bris de la fenêtre mince ou d’un problème de fonctionnement de la tête de détection EDS, l’offre devra chiffrer le coût de son remplacement</w:t>
      </w:r>
    </w:p>
    <w:p w14:paraId="304E2B67" w14:textId="77777777" w:rsidR="005D783B" w:rsidRPr="005D783B" w:rsidRDefault="005D783B" w:rsidP="005D783B">
      <w:pPr>
        <w:pStyle w:val="Sansinterligne"/>
        <w:rPr>
          <w:rFonts w:ascii="Arial" w:hAnsi="Arial" w:cs="Arial"/>
          <w:b/>
          <w:i/>
          <w:sz w:val="22"/>
          <w:u w:val="single"/>
        </w:rPr>
      </w:pPr>
    </w:p>
    <w:p w14:paraId="4AFE3712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494556169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494556169"/>
    <w:p w14:paraId="15937CAB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56225867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1857754188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1857754188"/>
    </w:p>
    <w:p w14:paraId="7EA64EAA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4D24DB80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1795907125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1795907125"/>
      <w:r w:rsidRPr="00F60CC6">
        <w:rPr>
          <w:rFonts w:ascii="Arial" w:eastAsia="Arial" w:hAnsi="Arial" w:cs="Arial"/>
          <w:sz w:val="22"/>
          <w:szCs w:val="22"/>
        </w:rPr>
        <w:tab/>
      </w:r>
    </w:p>
    <w:p w14:paraId="1A058E33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622D060E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265376847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265376847"/>
    </w:p>
    <w:p w14:paraId="744E2485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74DBEF8F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34823ADC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633500203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633500203"/>
    <w:p w14:paraId="0318D1C8" w14:textId="7ECC9D23" w:rsidR="00A854C5" w:rsidRDefault="00A854C5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0AB53B55" w14:textId="65B1E9D8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7564E59F" w14:textId="3ACA0304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72E28CD6" w14:textId="7841EC85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141B910C" w14:textId="00982E0A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692ADD58" w14:textId="2C7A5D27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6D545A7C" w14:textId="58204586" w:rsidR="00B636CD" w:rsidRDefault="00B636CD" w:rsidP="00A854C5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53E0E868" w14:textId="255C423D" w:rsidR="00B636CD" w:rsidRPr="001A2707" w:rsidRDefault="00B636CD" w:rsidP="00A854C5">
      <w:pPr>
        <w:pStyle w:val="Sansinterligne"/>
        <w:rPr>
          <w:rFonts w:cstheme="minorHAnsi"/>
          <w:b/>
          <w:szCs w:val="24"/>
          <w:u w:val="single"/>
        </w:rPr>
      </w:pPr>
    </w:p>
    <w:p w14:paraId="6B5CD85A" w14:textId="77777777" w:rsidR="001A2707" w:rsidRPr="001A2707" w:rsidRDefault="001A2707" w:rsidP="001A2707">
      <w:pPr>
        <w:pStyle w:val="Paragraphedeliste"/>
        <w:numPr>
          <w:ilvl w:val="0"/>
          <w:numId w:val="9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A2707">
        <w:rPr>
          <w:rFonts w:asciiTheme="minorHAnsi" w:hAnsiTheme="minorHAnsi" w:cstheme="minorHAnsi"/>
          <w:b/>
          <w:sz w:val="24"/>
          <w:szCs w:val="24"/>
        </w:rPr>
        <w:t>: En cas de bris de l’écran du détecteur EBSD, l’offre devra chiffrer le coût de son remplacement.</w:t>
      </w:r>
    </w:p>
    <w:p w14:paraId="1D63FC71" w14:textId="74FB99B2" w:rsidR="00115BD6" w:rsidRPr="00115BD6" w:rsidRDefault="00115BD6" w:rsidP="001A2707">
      <w:pPr>
        <w:pStyle w:val="Sansinterligne"/>
        <w:ind w:left="720"/>
        <w:rPr>
          <w:rFonts w:ascii="Arial" w:hAnsi="Arial" w:cs="Arial"/>
          <w:b/>
          <w:i/>
          <w:sz w:val="22"/>
          <w:u w:val="single"/>
        </w:rPr>
      </w:pPr>
    </w:p>
    <w:p w14:paraId="6E3ACBF2" w14:textId="1AB9CAC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27187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27187"/>
    <w:p w14:paraId="60AEE4D8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08E1BE5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433200583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433200583"/>
    </w:p>
    <w:p w14:paraId="56D0E978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27999329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2109616837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2109616837"/>
      <w:r w:rsidRPr="00F60CC6">
        <w:rPr>
          <w:rFonts w:ascii="Arial" w:eastAsia="Arial" w:hAnsi="Arial" w:cs="Arial"/>
          <w:sz w:val="22"/>
          <w:szCs w:val="22"/>
        </w:rPr>
        <w:tab/>
      </w:r>
    </w:p>
    <w:p w14:paraId="49AF5B51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674F20F1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118307983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118307983"/>
    </w:p>
    <w:p w14:paraId="61AFBAAE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2D998C17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76A010E4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507657874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507657874"/>
    <w:p w14:paraId="59D3FE69" w14:textId="34D3E1E7" w:rsidR="00B636CD" w:rsidRPr="00B636CD" w:rsidRDefault="00B636CD" w:rsidP="00A854C5">
      <w:pPr>
        <w:pStyle w:val="Sansinterligne"/>
        <w:rPr>
          <w:rFonts w:ascii="Arial" w:hAnsi="Arial" w:cs="Arial"/>
          <w:b/>
          <w:i/>
          <w:sz w:val="22"/>
          <w:u w:val="single"/>
        </w:rPr>
      </w:pPr>
    </w:p>
    <w:p w14:paraId="7FE09D53" w14:textId="6A30D75E" w:rsidR="00115BD6" w:rsidRPr="001A2707" w:rsidRDefault="001A2707" w:rsidP="001A2707">
      <w:pPr>
        <w:pStyle w:val="Sansinterligne"/>
        <w:numPr>
          <w:ilvl w:val="0"/>
          <w:numId w:val="9"/>
        </w:numPr>
        <w:rPr>
          <w:rFonts w:ascii="Arial" w:hAnsi="Arial" w:cs="Arial"/>
          <w:b/>
          <w:sz w:val="22"/>
          <w:u w:val="single"/>
        </w:rPr>
      </w:pPr>
      <w:r w:rsidRPr="00E2762C">
        <w:t xml:space="preserve"> </w:t>
      </w:r>
      <w:r w:rsidRPr="001A2707">
        <w:rPr>
          <w:b/>
        </w:rPr>
        <w:t xml:space="preserve">L’offre devra proposer </w:t>
      </w:r>
      <w:bookmarkStart w:id="2" w:name="_Hlk196477192"/>
      <w:r w:rsidRPr="001A2707">
        <w:rPr>
          <w:b/>
        </w:rPr>
        <w:t>un logiciel de traitement de données 3D avec un chiffrage</w:t>
      </w:r>
      <w:bookmarkEnd w:id="2"/>
    </w:p>
    <w:p w14:paraId="6EC327E8" w14:textId="77777777" w:rsidR="001A2707" w:rsidRPr="001A2707" w:rsidRDefault="001A2707" w:rsidP="001A2707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109EFEC6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1043871491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1043871491"/>
    <w:p w14:paraId="3EA0BC55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765F0E1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1316493668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1316493668"/>
    </w:p>
    <w:p w14:paraId="5CD6C612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367994AE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997597137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997597137"/>
      <w:r w:rsidRPr="00F60CC6">
        <w:rPr>
          <w:rFonts w:ascii="Arial" w:eastAsia="Arial" w:hAnsi="Arial" w:cs="Arial"/>
          <w:sz w:val="22"/>
          <w:szCs w:val="22"/>
        </w:rPr>
        <w:tab/>
      </w:r>
    </w:p>
    <w:p w14:paraId="71499F84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0796FA8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1777556655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1777556655"/>
    </w:p>
    <w:p w14:paraId="3DBD5EAB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24E58969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14D538F8" w14:textId="77777777" w:rsidR="00A854C5" w:rsidRPr="00F60CC6" w:rsidRDefault="00A854C5" w:rsidP="00A85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1323919925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bookmarkEnd w:id="1"/>
    <w:permEnd w:id="1323919925"/>
    <w:p w14:paraId="3C9491DF" w14:textId="01AA09B1" w:rsidR="00621EDD" w:rsidRDefault="00621EDD" w:rsidP="00952B86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5176E37B" w14:textId="77777777" w:rsidR="001A2707" w:rsidRPr="001A2707" w:rsidRDefault="001A2707" w:rsidP="001A2707">
      <w:pPr>
        <w:pStyle w:val="Paragraphedeliste"/>
        <w:numPr>
          <w:ilvl w:val="0"/>
          <w:numId w:val="9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A2707">
        <w:rPr>
          <w:rFonts w:asciiTheme="minorHAnsi" w:hAnsiTheme="minorHAnsi" w:cstheme="minorHAnsi"/>
          <w:b/>
          <w:sz w:val="24"/>
          <w:szCs w:val="24"/>
        </w:rPr>
        <w:t>L’offre devra proposer un logiciel de visualisation de données 3D avec un chiffrage.</w:t>
      </w:r>
    </w:p>
    <w:p w14:paraId="0AEE785F" w14:textId="1BA0CEAF" w:rsidR="00115BD6" w:rsidRPr="00115BD6" w:rsidRDefault="00115BD6" w:rsidP="001A2707">
      <w:pPr>
        <w:pStyle w:val="Paragraphedeliste"/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533FF3FC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177033871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177033871"/>
    <w:p w14:paraId="577FE3DC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60555C8A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201358644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201358644"/>
    </w:p>
    <w:p w14:paraId="45CC105F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409CD81D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197596701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197596701"/>
      <w:r w:rsidRPr="00F60CC6">
        <w:rPr>
          <w:rFonts w:ascii="Arial" w:eastAsia="Arial" w:hAnsi="Arial" w:cs="Arial"/>
          <w:sz w:val="22"/>
          <w:szCs w:val="22"/>
        </w:rPr>
        <w:tab/>
      </w:r>
    </w:p>
    <w:p w14:paraId="5C1BB4F0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2DF94450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258439322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258439322"/>
    </w:p>
    <w:p w14:paraId="4EBE84D5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lastRenderedPageBreak/>
        <w:tab/>
      </w:r>
    </w:p>
    <w:p w14:paraId="7DFABC10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170DA61B" w14:textId="77777777" w:rsidR="00621EDD" w:rsidRPr="00F60CC6" w:rsidRDefault="00621EDD" w:rsidP="00621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1655972151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1655972151"/>
    <w:p w14:paraId="76E8F711" w14:textId="7B77E572" w:rsidR="00621EDD" w:rsidRDefault="00115BD6" w:rsidP="00952B86">
      <w:pPr>
        <w:suppressAutoHyphens w:val="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41AA4531" w14:textId="6E8138FE" w:rsidR="00115BD6" w:rsidRPr="001A2707" w:rsidRDefault="001A2707" w:rsidP="001A2707">
      <w:pPr>
        <w:pStyle w:val="Paragraphedeliste"/>
        <w:numPr>
          <w:ilvl w:val="0"/>
          <w:numId w:val="9"/>
        </w:numPr>
        <w:suppressAutoHyphens w:val="0"/>
        <w:rPr>
          <w:rFonts w:asciiTheme="minorHAnsi" w:eastAsia="Arial" w:hAnsiTheme="minorHAnsi" w:cstheme="minorHAnsi"/>
          <w:b/>
          <w:sz w:val="24"/>
          <w:szCs w:val="24"/>
        </w:rPr>
      </w:pPr>
      <w:r w:rsidRPr="001A2707">
        <w:rPr>
          <w:rFonts w:asciiTheme="minorHAnsi" w:hAnsiTheme="minorHAnsi" w:cstheme="minorHAnsi"/>
          <w:b/>
          <w:sz w:val="24"/>
          <w:szCs w:val="24"/>
        </w:rPr>
        <w:t>L’offre devra proposer une interface de pilotage externe du système ESBD-EDS de type API pour pouvoir piloter le système par exemple via une programmation de type Python</w:t>
      </w:r>
    </w:p>
    <w:p w14:paraId="41504DD5" w14:textId="6B3E0F54" w:rsidR="00A80DA2" w:rsidRDefault="00A80DA2" w:rsidP="00A80DA2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4B3F2130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HT</w:t>
      </w:r>
      <w:r w:rsidRPr="00F60CC6">
        <w:rPr>
          <w:rFonts w:ascii="Arial" w:eastAsia="Arial" w:hAnsi="Arial" w:cs="Arial"/>
          <w:sz w:val="22"/>
          <w:szCs w:val="22"/>
        </w:rPr>
        <w:tab/>
      </w:r>
      <w:permStart w:id="1050571074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</w:t>
      </w:r>
    </w:p>
    <w:permEnd w:id="1050571074"/>
    <w:p w14:paraId="4FE90368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93485DF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HT arrêté en lettres à :  </w:t>
      </w:r>
      <w:permStart w:id="873162116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</w:t>
      </w:r>
      <w:permEnd w:id="873162116"/>
    </w:p>
    <w:p w14:paraId="2F0094BA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</w:p>
    <w:p w14:paraId="44567FCF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Taux de la TVA </w:t>
      </w:r>
      <w:permStart w:id="1711292085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permEnd w:id="1711292085"/>
      <w:r w:rsidRPr="00F60CC6">
        <w:rPr>
          <w:rFonts w:ascii="Arial" w:eastAsia="Arial" w:hAnsi="Arial" w:cs="Arial"/>
          <w:sz w:val="22"/>
          <w:szCs w:val="22"/>
        </w:rPr>
        <w:tab/>
      </w:r>
    </w:p>
    <w:p w14:paraId="4571F2AE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  <w:r w:rsidRPr="00F60CC6">
        <w:rPr>
          <w:rFonts w:ascii="Arial" w:eastAsia="Arial" w:hAnsi="Arial" w:cs="Arial"/>
          <w:sz w:val="22"/>
          <w:szCs w:val="22"/>
        </w:rPr>
        <w:tab/>
      </w:r>
    </w:p>
    <w:p w14:paraId="3F77C5D1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 xml:space="preserve">Montant € TTC </w:t>
      </w:r>
      <w:permStart w:id="664491070" w:edGrp="everyone"/>
      <w:r w:rsidRPr="00F60CC6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  <w:r w:rsidRPr="00F60CC6">
        <w:rPr>
          <w:rFonts w:ascii="Arial" w:eastAsia="Arial" w:hAnsi="Arial" w:cs="Arial"/>
          <w:sz w:val="22"/>
          <w:szCs w:val="22"/>
        </w:rPr>
        <w:tab/>
      </w:r>
      <w:permEnd w:id="664491070"/>
    </w:p>
    <w:p w14:paraId="70ECBD23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ab/>
      </w:r>
    </w:p>
    <w:p w14:paraId="4520DC3A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r w:rsidRPr="00F60CC6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18AD884C" w14:textId="77777777" w:rsidR="00115BD6" w:rsidRPr="00F60CC6" w:rsidRDefault="00115BD6" w:rsidP="00115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Arial" w:hAnsi="Arial" w:cs="Arial"/>
          <w:sz w:val="22"/>
          <w:szCs w:val="22"/>
        </w:rPr>
      </w:pPr>
      <w:permStart w:id="589566777" w:edGrp="everyone"/>
      <w:r w:rsidRPr="00F60CC6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589566777"/>
    <w:p w14:paraId="46DEED53" w14:textId="77777777" w:rsidR="00115BD6" w:rsidRDefault="00115BD6" w:rsidP="00A80DA2">
      <w:pPr>
        <w:suppressAutoHyphens w:val="0"/>
        <w:rPr>
          <w:rFonts w:ascii="Arial" w:eastAsia="Arial" w:hAnsi="Arial" w:cs="Arial"/>
          <w:b/>
          <w:i/>
          <w:sz w:val="22"/>
          <w:szCs w:val="22"/>
          <w:u w:val="single"/>
        </w:rPr>
      </w:pPr>
    </w:p>
    <w:p w14:paraId="3F040231" w14:textId="77777777" w:rsidR="009A7602" w:rsidRDefault="009A7602" w:rsidP="009A7602">
      <w:pPr>
        <w:pStyle w:val="Sansinterligne"/>
        <w:rPr>
          <w:rFonts w:ascii="Arial" w:hAnsi="Arial" w:cs="Arial"/>
          <w:b/>
          <w:sz w:val="22"/>
          <w:u w:val="single"/>
        </w:rPr>
      </w:pPr>
    </w:p>
    <w:p w14:paraId="36137D82" w14:textId="24C2B899" w:rsidR="00504BDE" w:rsidRDefault="00504BDE" w:rsidP="008F6A84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5D308D49" w14:textId="77777777" w:rsidR="00504BDE" w:rsidRPr="00F60CC6" w:rsidRDefault="00504BDE" w:rsidP="008F6A84">
      <w:pPr>
        <w:suppressAutoHyphens w:val="0"/>
        <w:rPr>
          <w:rFonts w:ascii="Arial" w:eastAsia="Arial" w:hAnsi="Arial" w:cs="Arial"/>
          <w:b/>
          <w:sz w:val="22"/>
          <w:szCs w:val="22"/>
        </w:rPr>
      </w:pPr>
    </w:p>
    <w:p w14:paraId="059CB1F8" w14:textId="6AA2BCCA" w:rsidR="00620F3B" w:rsidRPr="00F60CC6" w:rsidRDefault="00B177C3" w:rsidP="008F6A84">
      <w:pPr>
        <w:suppressAutoHyphens w:val="0"/>
        <w:rPr>
          <w:rFonts w:ascii="Arial" w:eastAsia="Arial" w:hAnsi="Arial" w:cs="Arial"/>
          <w:b/>
          <w:sz w:val="22"/>
          <w:szCs w:val="22"/>
        </w:rPr>
      </w:pPr>
      <w:r w:rsidRPr="00F60CC6">
        <w:rPr>
          <w:rFonts w:ascii="Arial" w:eastAsia="Arial" w:hAnsi="Arial" w:cs="Arial"/>
          <w:b/>
          <w:sz w:val="22"/>
          <w:szCs w:val="22"/>
        </w:rPr>
        <w:t>Signature du soumissionnaire</w:t>
      </w:r>
    </w:p>
    <w:p w14:paraId="7D97C126" w14:textId="0D61A202" w:rsidR="00B177C3" w:rsidRPr="00251795" w:rsidRDefault="00C36F02" w:rsidP="00251795">
      <w:pPr>
        <w:ind w:left="40" w:firstLine="378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(Le</w:t>
      </w:r>
      <w:r w:rsidR="00221F9B" w:rsidRPr="00251795">
        <w:rPr>
          <w:rFonts w:ascii="Arial" w:hAnsi="Arial" w:cs="Arial"/>
          <w:sz w:val="18"/>
          <w:szCs w:val="18"/>
        </w:rPr>
        <w:t xml:space="preserve"> signataire doit avoir le pouvoir d’engager la personne qu’il représente)</w:t>
      </w:r>
    </w:p>
    <w:sectPr w:rsidR="00B177C3" w:rsidRPr="00251795" w:rsidSect="00251795">
      <w:footerReference w:type="default" r:id="rId9"/>
      <w:pgSz w:w="11906" w:h="16838"/>
      <w:pgMar w:top="709" w:right="851" w:bottom="776" w:left="851" w:header="720" w:footer="6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E0DEF" w14:textId="77777777" w:rsidR="00002915" w:rsidRDefault="00002915">
      <w:r>
        <w:separator/>
      </w:r>
    </w:p>
  </w:endnote>
  <w:endnote w:type="continuationSeparator" w:id="0">
    <w:p w14:paraId="113DF096" w14:textId="77777777" w:rsidR="00002915" w:rsidRDefault="0000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charset w:val="00"/>
    <w:family w:val="roman"/>
    <w:pitch w:val="variable"/>
  </w:font>
  <w:font w:name="Dutch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61B6B" w14:textId="2998EF3E" w:rsidR="008C41AC" w:rsidRPr="00DB64B8" w:rsidRDefault="008C41AC" w:rsidP="008C41AC">
    <w:pPr>
      <w:overflowPunct w:val="0"/>
      <w:autoSpaceDE w:val="0"/>
      <w:autoSpaceDN w:val="0"/>
      <w:adjustRightInd w:val="0"/>
      <w:textAlignment w:val="baseline"/>
      <w:rPr>
        <w:rFonts w:ascii="Arial" w:hAnsi="Arial" w:cs="Arial"/>
        <w:szCs w:val="22"/>
      </w:rPr>
    </w:pPr>
    <w:r w:rsidRPr="00DB64B8">
      <w:rPr>
        <w:rFonts w:ascii="Arial" w:hAnsi="Arial" w:cs="Arial"/>
        <w:szCs w:val="22"/>
      </w:rPr>
      <w:t xml:space="preserve">Consultation N° </w:t>
    </w:r>
    <w:r w:rsidR="005D783B">
      <w:rPr>
        <w:rFonts w:ascii="Arial" w:hAnsi="Arial" w:cs="Arial"/>
        <w:szCs w:val="22"/>
      </w:rPr>
      <w:t>F25F016</w:t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</w:r>
    <w:r w:rsidRPr="00DB64B8">
      <w:rPr>
        <w:rFonts w:ascii="Arial" w:hAnsi="Arial" w:cs="Arial"/>
        <w:szCs w:val="22"/>
      </w:rPr>
      <w:tab/>
      <w:t xml:space="preserve">Page </w:t>
    </w:r>
    <w:sdt>
      <w:sdtPr>
        <w:rPr>
          <w:rFonts w:ascii="Arial" w:hAnsi="Arial" w:cs="Arial"/>
          <w:szCs w:val="22"/>
        </w:rPr>
        <w:id w:val="1533458548"/>
        <w:docPartObj>
          <w:docPartGallery w:val="Page Numbers (Bottom of Page)"/>
          <w:docPartUnique/>
        </w:docPartObj>
      </w:sdtPr>
      <w:sdtEndPr/>
      <w:sdtContent>
        <w:r w:rsidRPr="00DB64B8">
          <w:rPr>
            <w:rFonts w:ascii="Arial" w:hAnsi="Arial" w:cs="Arial"/>
            <w:szCs w:val="22"/>
          </w:rPr>
          <w:fldChar w:fldCharType="begin"/>
        </w:r>
        <w:r w:rsidRPr="00DB64B8">
          <w:rPr>
            <w:rFonts w:ascii="Arial" w:hAnsi="Arial" w:cs="Arial"/>
            <w:szCs w:val="22"/>
          </w:rPr>
          <w:instrText>PAGE   \* MERGEFORMAT</w:instrText>
        </w:r>
        <w:r w:rsidRPr="00DB64B8">
          <w:rPr>
            <w:rFonts w:ascii="Arial" w:hAnsi="Arial" w:cs="Arial"/>
            <w:szCs w:val="22"/>
          </w:rPr>
          <w:fldChar w:fldCharType="separate"/>
        </w:r>
        <w:r w:rsidRPr="00DB64B8">
          <w:rPr>
            <w:rFonts w:ascii="Arial" w:hAnsi="Arial" w:cs="Arial"/>
            <w:szCs w:val="22"/>
          </w:rPr>
          <w:t>2</w:t>
        </w:r>
        <w:r w:rsidRPr="00DB64B8">
          <w:rPr>
            <w:rFonts w:ascii="Arial" w:hAnsi="Arial" w:cs="Arial"/>
            <w:szCs w:val="22"/>
          </w:rPr>
          <w:fldChar w:fldCharType="end"/>
        </w:r>
      </w:sdtContent>
    </w:sdt>
    <w:r w:rsidRPr="00DB64B8">
      <w:rPr>
        <w:rFonts w:ascii="Arial" w:hAnsi="Arial" w:cs="Arial"/>
        <w:szCs w:val="22"/>
      </w:rPr>
      <w:t>/</w:t>
    </w:r>
    <w:r w:rsidR="003B10C2">
      <w:rPr>
        <w:rFonts w:ascii="Arial" w:hAnsi="Arial" w:cs="Arial"/>
        <w:szCs w:val="22"/>
      </w:rPr>
      <w:t>2</w:t>
    </w:r>
  </w:p>
  <w:p w14:paraId="07A7A107" w14:textId="4AA52DAD" w:rsidR="00D94981" w:rsidRPr="00DB64B8" w:rsidRDefault="00D94981" w:rsidP="008C41AC">
    <w:pPr>
      <w:overflowPunct w:val="0"/>
      <w:autoSpaceDE w:val="0"/>
      <w:autoSpaceDN w:val="0"/>
      <w:adjustRightInd w:val="0"/>
      <w:textAlignment w:val="baseline"/>
      <w:rPr>
        <w:rFonts w:ascii="Arial" w:hAnsi="Arial" w:cs="Arial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72E34" w14:textId="77777777" w:rsidR="00002915" w:rsidRDefault="00002915">
      <w:r>
        <w:separator/>
      </w:r>
    </w:p>
  </w:footnote>
  <w:footnote w:type="continuationSeparator" w:id="0">
    <w:p w14:paraId="539EBC6A" w14:textId="77777777" w:rsidR="00002915" w:rsidRDefault="00002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6C01121"/>
    <w:multiLevelType w:val="hybridMultilevel"/>
    <w:tmpl w:val="563C952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C3E7B"/>
    <w:multiLevelType w:val="hybridMultilevel"/>
    <w:tmpl w:val="4D88CB8E"/>
    <w:lvl w:ilvl="0" w:tplc="99AE136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4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43E04"/>
    <w:multiLevelType w:val="hybridMultilevel"/>
    <w:tmpl w:val="B5B680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D4F72"/>
    <w:multiLevelType w:val="hybridMultilevel"/>
    <w:tmpl w:val="5EA440DA"/>
    <w:lvl w:ilvl="0" w:tplc="DD1ACC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F5F22"/>
    <w:multiLevelType w:val="hybridMultilevel"/>
    <w:tmpl w:val="62F4B3CA"/>
    <w:lvl w:ilvl="0" w:tplc="145202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77B11"/>
    <w:multiLevelType w:val="hybridMultilevel"/>
    <w:tmpl w:val="61F436E4"/>
    <w:lvl w:ilvl="0" w:tplc="45C28D9A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93B97"/>
    <w:multiLevelType w:val="hybridMultilevel"/>
    <w:tmpl w:val="B1860EC2"/>
    <w:lvl w:ilvl="0" w:tplc="92EABAC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D04745"/>
    <w:multiLevelType w:val="hybridMultilevel"/>
    <w:tmpl w:val="5EA440DA"/>
    <w:lvl w:ilvl="0" w:tplc="DD1ACC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356"/>
    <w:rsid w:val="00002915"/>
    <w:rsid w:val="00010556"/>
    <w:rsid w:val="00017717"/>
    <w:rsid w:val="00022121"/>
    <w:rsid w:val="00024720"/>
    <w:rsid w:val="00033E12"/>
    <w:rsid w:val="00035004"/>
    <w:rsid w:val="000362F4"/>
    <w:rsid w:val="00036D8D"/>
    <w:rsid w:val="0005167D"/>
    <w:rsid w:val="0005304E"/>
    <w:rsid w:val="000546B3"/>
    <w:rsid w:val="000553FD"/>
    <w:rsid w:val="000575A9"/>
    <w:rsid w:val="00064E12"/>
    <w:rsid w:val="00073D15"/>
    <w:rsid w:val="00076B74"/>
    <w:rsid w:val="0009472A"/>
    <w:rsid w:val="0009548A"/>
    <w:rsid w:val="000A0850"/>
    <w:rsid w:val="000A17D8"/>
    <w:rsid w:val="000A1F64"/>
    <w:rsid w:val="000A3F9F"/>
    <w:rsid w:val="000A6FEF"/>
    <w:rsid w:val="000B1226"/>
    <w:rsid w:val="000B446F"/>
    <w:rsid w:val="000B5D4D"/>
    <w:rsid w:val="000B77AD"/>
    <w:rsid w:val="000C23A9"/>
    <w:rsid w:val="000C5CA6"/>
    <w:rsid w:val="000C5CBF"/>
    <w:rsid w:val="000C6C13"/>
    <w:rsid w:val="000D1CD1"/>
    <w:rsid w:val="000D3DA2"/>
    <w:rsid w:val="000E1A20"/>
    <w:rsid w:val="000E26D8"/>
    <w:rsid w:val="000E7625"/>
    <w:rsid w:val="000E7CF9"/>
    <w:rsid w:val="000F0C78"/>
    <w:rsid w:val="000F22C4"/>
    <w:rsid w:val="000F3364"/>
    <w:rsid w:val="000F5A87"/>
    <w:rsid w:val="00101460"/>
    <w:rsid w:val="001145C0"/>
    <w:rsid w:val="0011572C"/>
    <w:rsid w:val="00115BD6"/>
    <w:rsid w:val="00120CEE"/>
    <w:rsid w:val="00121DC0"/>
    <w:rsid w:val="001263FE"/>
    <w:rsid w:val="00140E83"/>
    <w:rsid w:val="00142281"/>
    <w:rsid w:val="0014244A"/>
    <w:rsid w:val="00142F41"/>
    <w:rsid w:val="00143C26"/>
    <w:rsid w:val="00150573"/>
    <w:rsid w:val="0015299C"/>
    <w:rsid w:val="0015545D"/>
    <w:rsid w:val="001707A4"/>
    <w:rsid w:val="00170AEA"/>
    <w:rsid w:val="00180DC0"/>
    <w:rsid w:val="001938B1"/>
    <w:rsid w:val="00196899"/>
    <w:rsid w:val="00197641"/>
    <w:rsid w:val="00197E44"/>
    <w:rsid w:val="001A2707"/>
    <w:rsid w:val="001A6038"/>
    <w:rsid w:val="001A6F87"/>
    <w:rsid w:val="001B1C81"/>
    <w:rsid w:val="001C22E3"/>
    <w:rsid w:val="001C4A75"/>
    <w:rsid w:val="001C50F1"/>
    <w:rsid w:val="001C76CC"/>
    <w:rsid w:val="001D1073"/>
    <w:rsid w:val="001D2750"/>
    <w:rsid w:val="001D5749"/>
    <w:rsid w:val="001E155A"/>
    <w:rsid w:val="001E2F78"/>
    <w:rsid w:val="001E4E25"/>
    <w:rsid w:val="001E5465"/>
    <w:rsid w:val="001F1300"/>
    <w:rsid w:val="001F21A4"/>
    <w:rsid w:val="002047E4"/>
    <w:rsid w:val="002056A5"/>
    <w:rsid w:val="0021305F"/>
    <w:rsid w:val="00213794"/>
    <w:rsid w:val="00216013"/>
    <w:rsid w:val="00220300"/>
    <w:rsid w:val="002207C6"/>
    <w:rsid w:val="00221F9B"/>
    <w:rsid w:val="00223C1E"/>
    <w:rsid w:val="00231639"/>
    <w:rsid w:val="00231788"/>
    <w:rsid w:val="00232CF9"/>
    <w:rsid w:val="00233CDB"/>
    <w:rsid w:val="00240B12"/>
    <w:rsid w:val="002449E1"/>
    <w:rsid w:val="0024552C"/>
    <w:rsid w:val="002515E3"/>
    <w:rsid w:val="00251795"/>
    <w:rsid w:val="00253A95"/>
    <w:rsid w:val="002638A6"/>
    <w:rsid w:val="0027087B"/>
    <w:rsid w:val="00270FB5"/>
    <w:rsid w:val="002738BE"/>
    <w:rsid w:val="00274007"/>
    <w:rsid w:val="00275F36"/>
    <w:rsid w:val="00276636"/>
    <w:rsid w:val="00280B0F"/>
    <w:rsid w:val="0028271A"/>
    <w:rsid w:val="00283FFB"/>
    <w:rsid w:val="00284065"/>
    <w:rsid w:val="00285327"/>
    <w:rsid w:val="00286472"/>
    <w:rsid w:val="0029222F"/>
    <w:rsid w:val="002A1F96"/>
    <w:rsid w:val="002A3A8A"/>
    <w:rsid w:val="002A6A53"/>
    <w:rsid w:val="002B3B57"/>
    <w:rsid w:val="002B7D3B"/>
    <w:rsid w:val="002C60DD"/>
    <w:rsid w:val="002D18AF"/>
    <w:rsid w:val="002D24C7"/>
    <w:rsid w:val="002D5F47"/>
    <w:rsid w:val="002E2671"/>
    <w:rsid w:val="002E4F4C"/>
    <w:rsid w:val="002E5BCB"/>
    <w:rsid w:val="002F74DB"/>
    <w:rsid w:val="003054AD"/>
    <w:rsid w:val="00306453"/>
    <w:rsid w:val="00307B5C"/>
    <w:rsid w:val="003125CC"/>
    <w:rsid w:val="00316FF7"/>
    <w:rsid w:val="0032564E"/>
    <w:rsid w:val="00332A1F"/>
    <w:rsid w:val="00333356"/>
    <w:rsid w:val="003403F4"/>
    <w:rsid w:val="0035510E"/>
    <w:rsid w:val="00362C22"/>
    <w:rsid w:val="00364F3E"/>
    <w:rsid w:val="00367970"/>
    <w:rsid w:val="00375F61"/>
    <w:rsid w:val="00395FBF"/>
    <w:rsid w:val="003A4D8E"/>
    <w:rsid w:val="003A555F"/>
    <w:rsid w:val="003B0478"/>
    <w:rsid w:val="003B10C2"/>
    <w:rsid w:val="003B2690"/>
    <w:rsid w:val="003C032C"/>
    <w:rsid w:val="003C43A5"/>
    <w:rsid w:val="003C5ABB"/>
    <w:rsid w:val="003D10FE"/>
    <w:rsid w:val="003D1837"/>
    <w:rsid w:val="003D2114"/>
    <w:rsid w:val="003D5E20"/>
    <w:rsid w:val="003D5F0C"/>
    <w:rsid w:val="003E52B8"/>
    <w:rsid w:val="003E6431"/>
    <w:rsid w:val="003E7F90"/>
    <w:rsid w:val="003F41BD"/>
    <w:rsid w:val="003F48D7"/>
    <w:rsid w:val="00401FAD"/>
    <w:rsid w:val="00404F58"/>
    <w:rsid w:val="00406597"/>
    <w:rsid w:val="004101D3"/>
    <w:rsid w:val="004142DF"/>
    <w:rsid w:val="00425B94"/>
    <w:rsid w:val="0043311A"/>
    <w:rsid w:val="00436EFE"/>
    <w:rsid w:val="0044017B"/>
    <w:rsid w:val="00442DAA"/>
    <w:rsid w:val="00443A9E"/>
    <w:rsid w:val="00445D2F"/>
    <w:rsid w:val="00453398"/>
    <w:rsid w:val="00453E78"/>
    <w:rsid w:val="00454E34"/>
    <w:rsid w:val="004644AF"/>
    <w:rsid w:val="00471BCC"/>
    <w:rsid w:val="004725C2"/>
    <w:rsid w:val="0048739D"/>
    <w:rsid w:val="004902F3"/>
    <w:rsid w:val="00495C43"/>
    <w:rsid w:val="0049764F"/>
    <w:rsid w:val="004A2016"/>
    <w:rsid w:val="004B15C3"/>
    <w:rsid w:val="004C2648"/>
    <w:rsid w:val="004C2678"/>
    <w:rsid w:val="004C4CD1"/>
    <w:rsid w:val="004D0A55"/>
    <w:rsid w:val="004D2B62"/>
    <w:rsid w:val="004D60F4"/>
    <w:rsid w:val="004E0605"/>
    <w:rsid w:val="004E18D1"/>
    <w:rsid w:val="004E2CB5"/>
    <w:rsid w:val="004E456A"/>
    <w:rsid w:val="004F146D"/>
    <w:rsid w:val="004F41A8"/>
    <w:rsid w:val="004F5EDE"/>
    <w:rsid w:val="004F635D"/>
    <w:rsid w:val="00501552"/>
    <w:rsid w:val="005016A9"/>
    <w:rsid w:val="005019D0"/>
    <w:rsid w:val="00501A7A"/>
    <w:rsid w:val="00503159"/>
    <w:rsid w:val="00504BDE"/>
    <w:rsid w:val="00507DD0"/>
    <w:rsid w:val="00510081"/>
    <w:rsid w:val="00520970"/>
    <w:rsid w:val="0052551A"/>
    <w:rsid w:val="00534AC5"/>
    <w:rsid w:val="00537F4B"/>
    <w:rsid w:val="00542644"/>
    <w:rsid w:val="00544306"/>
    <w:rsid w:val="00547E8D"/>
    <w:rsid w:val="0055130B"/>
    <w:rsid w:val="00552041"/>
    <w:rsid w:val="005559BB"/>
    <w:rsid w:val="005608CF"/>
    <w:rsid w:val="00570157"/>
    <w:rsid w:val="00570DD4"/>
    <w:rsid w:val="00570F49"/>
    <w:rsid w:val="00576B73"/>
    <w:rsid w:val="00577950"/>
    <w:rsid w:val="0058058C"/>
    <w:rsid w:val="005814B4"/>
    <w:rsid w:val="005838F4"/>
    <w:rsid w:val="00590D36"/>
    <w:rsid w:val="00591132"/>
    <w:rsid w:val="005A39EE"/>
    <w:rsid w:val="005B2186"/>
    <w:rsid w:val="005B4BD7"/>
    <w:rsid w:val="005C00C5"/>
    <w:rsid w:val="005C0C23"/>
    <w:rsid w:val="005C2C94"/>
    <w:rsid w:val="005C469C"/>
    <w:rsid w:val="005D0324"/>
    <w:rsid w:val="005D783B"/>
    <w:rsid w:val="005E0479"/>
    <w:rsid w:val="005E0A18"/>
    <w:rsid w:val="005E0AF1"/>
    <w:rsid w:val="005E4290"/>
    <w:rsid w:val="005E6313"/>
    <w:rsid w:val="005E6FA5"/>
    <w:rsid w:val="005F028C"/>
    <w:rsid w:val="005F225E"/>
    <w:rsid w:val="005F551C"/>
    <w:rsid w:val="00600568"/>
    <w:rsid w:val="006018B5"/>
    <w:rsid w:val="00602383"/>
    <w:rsid w:val="0060409F"/>
    <w:rsid w:val="00605962"/>
    <w:rsid w:val="00611CDE"/>
    <w:rsid w:val="00620F3B"/>
    <w:rsid w:val="00621EDD"/>
    <w:rsid w:val="00623972"/>
    <w:rsid w:val="00625376"/>
    <w:rsid w:val="00631748"/>
    <w:rsid w:val="0063235F"/>
    <w:rsid w:val="00632732"/>
    <w:rsid w:val="00643309"/>
    <w:rsid w:val="00655BD5"/>
    <w:rsid w:val="00660E4F"/>
    <w:rsid w:val="00661F8F"/>
    <w:rsid w:val="0068136C"/>
    <w:rsid w:val="006821B2"/>
    <w:rsid w:val="0068299B"/>
    <w:rsid w:val="006843BA"/>
    <w:rsid w:val="00687DFE"/>
    <w:rsid w:val="00690457"/>
    <w:rsid w:val="00692DAD"/>
    <w:rsid w:val="00695AF4"/>
    <w:rsid w:val="006A19EC"/>
    <w:rsid w:val="006B234B"/>
    <w:rsid w:val="006B7D3E"/>
    <w:rsid w:val="006C154A"/>
    <w:rsid w:val="006C767F"/>
    <w:rsid w:val="006D3A40"/>
    <w:rsid w:val="006D4A29"/>
    <w:rsid w:val="006D6665"/>
    <w:rsid w:val="006E1B73"/>
    <w:rsid w:val="006E2D10"/>
    <w:rsid w:val="006E50EE"/>
    <w:rsid w:val="006E73C8"/>
    <w:rsid w:val="006F0057"/>
    <w:rsid w:val="006F355C"/>
    <w:rsid w:val="006F3F9D"/>
    <w:rsid w:val="0070186C"/>
    <w:rsid w:val="00710788"/>
    <w:rsid w:val="0071141F"/>
    <w:rsid w:val="00713EFF"/>
    <w:rsid w:val="007327EC"/>
    <w:rsid w:val="00734190"/>
    <w:rsid w:val="00741B91"/>
    <w:rsid w:val="00742D7A"/>
    <w:rsid w:val="0074762B"/>
    <w:rsid w:val="0075008D"/>
    <w:rsid w:val="00752CDA"/>
    <w:rsid w:val="00753392"/>
    <w:rsid w:val="007571E4"/>
    <w:rsid w:val="007633AD"/>
    <w:rsid w:val="00764E3B"/>
    <w:rsid w:val="00766DFE"/>
    <w:rsid w:val="00767161"/>
    <w:rsid w:val="00770ED2"/>
    <w:rsid w:val="00776B3E"/>
    <w:rsid w:val="00781B7D"/>
    <w:rsid w:val="00786A02"/>
    <w:rsid w:val="00793A2F"/>
    <w:rsid w:val="00797C52"/>
    <w:rsid w:val="007A180B"/>
    <w:rsid w:val="007A2B00"/>
    <w:rsid w:val="007A38CE"/>
    <w:rsid w:val="007A58EA"/>
    <w:rsid w:val="007B2396"/>
    <w:rsid w:val="007B2648"/>
    <w:rsid w:val="007C0B24"/>
    <w:rsid w:val="007C3D21"/>
    <w:rsid w:val="007C468D"/>
    <w:rsid w:val="007C786C"/>
    <w:rsid w:val="007D61BE"/>
    <w:rsid w:val="007E0667"/>
    <w:rsid w:val="007F451C"/>
    <w:rsid w:val="007F4CF2"/>
    <w:rsid w:val="007F5DEE"/>
    <w:rsid w:val="00801086"/>
    <w:rsid w:val="00803DC4"/>
    <w:rsid w:val="00813A84"/>
    <w:rsid w:val="00817F8B"/>
    <w:rsid w:val="00824502"/>
    <w:rsid w:val="00827647"/>
    <w:rsid w:val="008304C0"/>
    <w:rsid w:val="008326F7"/>
    <w:rsid w:val="00833F05"/>
    <w:rsid w:val="0083606D"/>
    <w:rsid w:val="00836C1D"/>
    <w:rsid w:val="00842175"/>
    <w:rsid w:val="008458E6"/>
    <w:rsid w:val="00846718"/>
    <w:rsid w:val="00850134"/>
    <w:rsid w:val="00850AA0"/>
    <w:rsid w:val="00851D4A"/>
    <w:rsid w:val="008529F1"/>
    <w:rsid w:val="00853560"/>
    <w:rsid w:val="00854199"/>
    <w:rsid w:val="00856323"/>
    <w:rsid w:val="00856A5F"/>
    <w:rsid w:val="00856BD1"/>
    <w:rsid w:val="00860B7C"/>
    <w:rsid w:val="0087007C"/>
    <w:rsid w:val="0087308F"/>
    <w:rsid w:val="0087521D"/>
    <w:rsid w:val="00875596"/>
    <w:rsid w:val="008952AD"/>
    <w:rsid w:val="008A16D6"/>
    <w:rsid w:val="008A5473"/>
    <w:rsid w:val="008A70F8"/>
    <w:rsid w:val="008B253A"/>
    <w:rsid w:val="008C41AC"/>
    <w:rsid w:val="008C42F2"/>
    <w:rsid w:val="008D261F"/>
    <w:rsid w:val="008D384E"/>
    <w:rsid w:val="008D5526"/>
    <w:rsid w:val="008E23A7"/>
    <w:rsid w:val="008E3A6C"/>
    <w:rsid w:val="008E4A29"/>
    <w:rsid w:val="008F386F"/>
    <w:rsid w:val="008F3BB3"/>
    <w:rsid w:val="008F3F71"/>
    <w:rsid w:val="008F6A84"/>
    <w:rsid w:val="008F79A9"/>
    <w:rsid w:val="00913B89"/>
    <w:rsid w:val="00913E55"/>
    <w:rsid w:val="00916252"/>
    <w:rsid w:val="00916655"/>
    <w:rsid w:val="009224D8"/>
    <w:rsid w:val="00923858"/>
    <w:rsid w:val="009245BA"/>
    <w:rsid w:val="00925C69"/>
    <w:rsid w:val="00925FAC"/>
    <w:rsid w:val="00927BC3"/>
    <w:rsid w:val="00941F36"/>
    <w:rsid w:val="00947E12"/>
    <w:rsid w:val="00952B86"/>
    <w:rsid w:val="00957955"/>
    <w:rsid w:val="0096249E"/>
    <w:rsid w:val="009643F9"/>
    <w:rsid w:val="00970739"/>
    <w:rsid w:val="00970CB4"/>
    <w:rsid w:val="00972CD7"/>
    <w:rsid w:val="0097594D"/>
    <w:rsid w:val="00991419"/>
    <w:rsid w:val="00994047"/>
    <w:rsid w:val="009A316B"/>
    <w:rsid w:val="009A7602"/>
    <w:rsid w:val="009A7C2A"/>
    <w:rsid w:val="009C4F72"/>
    <w:rsid w:val="009D7DCD"/>
    <w:rsid w:val="009E0BE0"/>
    <w:rsid w:val="009E186F"/>
    <w:rsid w:val="009E589D"/>
    <w:rsid w:val="009E6780"/>
    <w:rsid w:val="009F0B8F"/>
    <w:rsid w:val="009F147F"/>
    <w:rsid w:val="009F3180"/>
    <w:rsid w:val="009F4493"/>
    <w:rsid w:val="009F4C92"/>
    <w:rsid w:val="00A02053"/>
    <w:rsid w:val="00A11908"/>
    <w:rsid w:val="00A1641C"/>
    <w:rsid w:val="00A247BC"/>
    <w:rsid w:val="00A2539D"/>
    <w:rsid w:val="00A27D56"/>
    <w:rsid w:val="00A3378B"/>
    <w:rsid w:val="00A536DE"/>
    <w:rsid w:val="00A541D1"/>
    <w:rsid w:val="00A558D1"/>
    <w:rsid w:val="00A60A4E"/>
    <w:rsid w:val="00A61052"/>
    <w:rsid w:val="00A612F9"/>
    <w:rsid w:val="00A659CA"/>
    <w:rsid w:val="00A7430D"/>
    <w:rsid w:val="00A75DCC"/>
    <w:rsid w:val="00A80DA2"/>
    <w:rsid w:val="00A816A6"/>
    <w:rsid w:val="00A82847"/>
    <w:rsid w:val="00A854C5"/>
    <w:rsid w:val="00A9384A"/>
    <w:rsid w:val="00A93B73"/>
    <w:rsid w:val="00A94299"/>
    <w:rsid w:val="00AA3EB5"/>
    <w:rsid w:val="00AA441D"/>
    <w:rsid w:val="00AC09A1"/>
    <w:rsid w:val="00AC5753"/>
    <w:rsid w:val="00AD73DF"/>
    <w:rsid w:val="00AE160B"/>
    <w:rsid w:val="00AE658D"/>
    <w:rsid w:val="00AE6BFC"/>
    <w:rsid w:val="00AF1186"/>
    <w:rsid w:val="00AF4C35"/>
    <w:rsid w:val="00AF5C6B"/>
    <w:rsid w:val="00B00FDB"/>
    <w:rsid w:val="00B15E90"/>
    <w:rsid w:val="00B177C3"/>
    <w:rsid w:val="00B20B85"/>
    <w:rsid w:val="00B236A3"/>
    <w:rsid w:val="00B32F80"/>
    <w:rsid w:val="00B35F67"/>
    <w:rsid w:val="00B3694A"/>
    <w:rsid w:val="00B43B6D"/>
    <w:rsid w:val="00B56D80"/>
    <w:rsid w:val="00B56F95"/>
    <w:rsid w:val="00B631CE"/>
    <w:rsid w:val="00B636CD"/>
    <w:rsid w:val="00B63F64"/>
    <w:rsid w:val="00B66400"/>
    <w:rsid w:val="00B701A8"/>
    <w:rsid w:val="00B7403B"/>
    <w:rsid w:val="00B753B5"/>
    <w:rsid w:val="00B808C9"/>
    <w:rsid w:val="00B81320"/>
    <w:rsid w:val="00B81D30"/>
    <w:rsid w:val="00B82CFD"/>
    <w:rsid w:val="00B87442"/>
    <w:rsid w:val="00B9222A"/>
    <w:rsid w:val="00B94365"/>
    <w:rsid w:val="00BA1262"/>
    <w:rsid w:val="00BA1DC2"/>
    <w:rsid w:val="00BA4361"/>
    <w:rsid w:val="00BA60A8"/>
    <w:rsid w:val="00BB01D3"/>
    <w:rsid w:val="00BB0C96"/>
    <w:rsid w:val="00BC26D5"/>
    <w:rsid w:val="00BC299D"/>
    <w:rsid w:val="00BC3F79"/>
    <w:rsid w:val="00BC5598"/>
    <w:rsid w:val="00BC6A10"/>
    <w:rsid w:val="00BD5866"/>
    <w:rsid w:val="00BE151A"/>
    <w:rsid w:val="00BE5F16"/>
    <w:rsid w:val="00BF4A56"/>
    <w:rsid w:val="00BF4DBE"/>
    <w:rsid w:val="00C03E39"/>
    <w:rsid w:val="00C06479"/>
    <w:rsid w:val="00C067C1"/>
    <w:rsid w:val="00C10813"/>
    <w:rsid w:val="00C1151C"/>
    <w:rsid w:val="00C1549E"/>
    <w:rsid w:val="00C240C9"/>
    <w:rsid w:val="00C24E6E"/>
    <w:rsid w:val="00C27968"/>
    <w:rsid w:val="00C33429"/>
    <w:rsid w:val="00C36F02"/>
    <w:rsid w:val="00C37551"/>
    <w:rsid w:val="00C43ACB"/>
    <w:rsid w:val="00C46C4C"/>
    <w:rsid w:val="00C50B9E"/>
    <w:rsid w:val="00C552E9"/>
    <w:rsid w:val="00C577E6"/>
    <w:rsid w:val="00C60E66"/>
    <w:rsid w:val="00C671E4"/>
    <w:rsid w:val="00C6783E"/>
    <w:rsid w:val="00C67D01"/>
    <w:rsid w:val="00C70FD8"/>
    <w:rsid w:val="00C94B8A"/>
    <w:rsid w:val="00C960D0"/>
    <w:rsid w:val="00C972A2"/>
    <w:rsid w:val="00CA1C8E"/>
    <w:rsid w:val="00CA2E14"/>
    <w:rsid w:val="00CA5347"/>
    <w:rsid w:val="00CB0E13"/>
    <w:rsid w:val="00CB0F1A"/>
    <w:rsid w:val="00CB2151"/>
    <w:rsid w:val="00CB6303"/>
    <w:rsid w:val="00CB66E8"/>
    <w:rsid w:val="00CC333A"/>
    <w:rsid w:val="00CC4A41"/>
    <w:rsid w:val="00CD0865"/>
    <w:rsid w:val="00CD429F"/>
    <w:rsid w:val="00CE0D16"/>
    <w:rsid w:val="00CE317E"/>
    <w:rsid w:val="00CE5A28"/>
    <w:rsid w:val="00CF1914"/>
    <w:rsid w:val="00CF22F7"/>
    <w:rsid w:val="00D02C00"/>
    <w:rsid w:val="00D034D6"/>
    <w:rsid w:val="00D15770"/>
    <w:rsid w:val="00D1642C"/>
    <w:rsid w:val="00D2019E"/>
    <w:rsid w:val="00D226E5"/>
    <w:rsid w:val="00D25ADE"/>
    <w:rsid w:val="00D33DB5"/>
    <w:rsid w:val="00D45641"/>
    <w:rsid w:val="00D4634B"/>
    <w:rsid w:val="00D531A3"/>
    <w:rsid w:val="00D557AA"/>
    <w:rsid w:val="00D61A91"/>
    <w:rsid w:val="00D61BA6"/>
    <w:rsid w:val="00D63A02"/>
    <w:rsid w:val="00D71710"/>
    <w:rsid w:val="00D71974"/>
    <w:rsid w:val="00D73942"/>
    <w:rsid w:val="00D73E7D"/>
    <w:rsid w:val="00D77A33"/>
    <w:rsid w:val="00D82F11"/>
    <w:rsid w:val="00D86749"/>
    <w:rsid w:val="00D94981"/>
    <w:rsid w:val="00D95198"/>
    <w:rsid w:val="00D95A78"/>
    <w:rsid w:val="00D9760B"/>
    <w:rsid w:val="00DA0765"/>
    <w:rsid w:val="00DA52E0"/>
    <w:rsid w:val="00DA7762"/>
    <w:rsid w:val="00DB64B8"/>
    <w:rsid w:val="00DC394B"/>
    <w:rsid w:val="00DC534C"/>
    <w:rsid w:val="00DD3191"/>
    <w:rsid w:val="00DD3FB1"/>
    <w:rsid w:val="00DD4169"/>
    <w:rsid w:val="00DD5277"/>
    <w:rsid w:val="00DE745B"/>
    <w:rsid w:val="00DE7605"/>
    <w:rsid w:val="00DF10B2"/>
    <w:rsid w:val="00DF3940"/>
    <w:rsid w:val="00DF3A42"/>
    <w:rsid w:val="00E01EC0"/>
    <w:rsid w:val="00E02CE8"/>
    <w:rsid w:val="00E06992"/>
    <w:rsid w:val="00E11A29"/>
    <w:rsid w:val="00E136C6"/>
    <w:rsid w:val="00E2727D"/>
    <w:rsid w:val="00E27F6F"/>
    <w:rsid w:val="00E30F62"/>
    <w:rsid w:val="00E31418"/>
    <w:rsid w:val="00E33BC6"/>
    <w:rsid w:val="00E42B39"/>
    <w:rsid w:val="00E467C9"/>
    <w:rsid w:val="00E47A7F"/>
    <w:rsid w:val="00E50D54"/>
    <w:rsid w:val="00E50D93"/>
    <w:rsid w:val="00E528E6"/>
    <w:rsid w:val="00E54A77"/>
    <w:rsid w:val="00E55967"/>
    <w:rsid w:val="00E60F1E"/>
    <w:rsid w:val="00E61D91"/>
    <w:rsid w:val="00E627BC"/>
    <w:rsid w:val="00E63C39"/>
    <w:rsid w:val="00E65381"/>
    <w:rsid w:val="00E70464"/>
    <w:rsid w:val="00E72055"/>
    <w:rsid w:val="00E722D1"/>
    <w:rsid w:val="00E73BF6"/>
    <w:rsid w:val="00E83A7F"/>
    <w:rsid w:val="00EA0798"/>
    <w:rsid w:val="00EA11CD"/>
    <w:rsid w:val="00EA1CCF"/>
    <w:rsid w:val="00EB5E2C"/>
    <w:rsid w:val="00EC50AC"/>
    <w:rsid w:val="00EC5254"/>
    <w:rsid w:val="00EC642E"/>
    <w:rsid w:val="00ED34A4"/>
    <w:rsid w:val="00ED5E31"/>
    <w:rsid w:val="00ED6842"/>
    <w:rsid w:val="00ED6A89"/>
    <w:rsid w:val="00ED6CA9"/>
    <w:rsid w:val="00EE5F9B"/>
    <w:rsid w:val="00EE7D2A"/>
    <w:rsid w:val="00EF13C4"/>
    <w:rsid w:val="00EF15E4"/>
    <w:rsid w:val="00EF4FD6"/>
    <w:rsid w:val="00F018C6"/>
    <w:rsid w:val="00F02D69"/>
    <w:rsid w:val="00F03024"/>
    <w:rsid w:val="00F11900"/>
    <w:rsid w:val="00F11EE8"/>
    <w:rsid w:val="00F22C3F"/>
    <w:rsid w:val="00F23625"/>
    <w:rsid w:val="00F36901"/>
    <w:rsid w:val="00F41FB3"/>
    <w:rsid w:val="00F43885"/>
    <w:rsid w:val="00F44A67"/>
    <w:rsid w:val="00F535E0"/>
    <w:rsid w:val="00F5616C"/>
    <w:rsid w:val="00F60CC6"/>
    <w:rsid w:val="00F73DF4"/>
    <w:rsid w:val="00F74531"/>
    <w:rsid w:val="00F80F9B"/>
    <w:rsid w:val="00F81417"/>
    <w:rsid w:val="00F83BAF"/>
    <w:rsid w:val="00F90E9D"/>
    <w:rsid w:val="00F938AF"/>
    <w:rsid w:val="00FA0954"/>
    <w:rsid w:val="00FA635D"/>
    <w:rsid w:val="00FA66F2"/>
    <w:rsid w:val="00FA6A7E"/>
    <w:rsid w:val="00FB0E72"/>
    <w:rsid w:val="00FC3117"/>
    <w:rsid w:val="00FD0141"/>
    <w:rsid w:val="00FD277E"/>
    <w:rsid w:val="00FD29FD"/>
    <w:rsid w:val="00FD6504"/>
    <w:rsid w:val="00FE5717"/>
    <w:rsid w:val="00FF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oNotEmbedSmartTags/>
  <w:decimalSymbol w:val=","/>
  <w:listSeparator w:val=";"/>
  <w14:docId w14:val="4EA37BC1"/>
  <w15:docId w15:val="{358264FA-084A-461A-9D06-63D11CC7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F147F"/>
    <w:pPr>
      <w:suppressAutoHyphens/>
    </w:pPr>
    <w:rPr>
      <w:kern w:val="1"/>
      <w:lang w:eastAsia="ar-SA"/>
    </w:rPr>
  </w:style>
  <w:style w:type="paragraph" w:styleId="Titre1">
    <w:name w:val="heading 1"/>
    <w:basedOn w:val="Normal"/>
    <w:next w:val="Normal"/>
    <w:uiPriority w:val="9"/>
    <w:qFormat/>
    <w:rsid w:val="00AF1186"/>
    <w:pPr>
      <w:numPr>
        <w:numId w:val="2"/>
      </w:numPr>
      <w:suppressAutoHyphens w:val="0"/>
      <w:outlineLvl w:val="0"/>
    </w:pPr>
    <w:rPr>
      <w:rFonts w:ascii="Arial" w:hAnsi="Arial" w:cs="Arial"/>
      <w:b/>
      <w:kern w:val="0"/>
      <w:sz w:val="28"/>
      <w:szCs w:val="28"/>
      <w:lang w:eastAsia="fr-FR"/>
    </w:rPr>
  </w:style>
  <w:style w:type="paragraph" w:styleId="Titre2">
    <w:name w:val="heading 2"/>
    <w:basedOn w:val="Normal"/>
    <w:next w:val="Normal"/>
    <w:uiPriority w:val="9"/>
    <w:qFormat/>
    <w:pPr>
      <w:keepNext/>
      <w:numPr>
        <w:ilvl w:val="1"/>
        <w:numId w:val="1"/>
      </w:numPr>
      <w:spacing w:before="120"/>
      <w:jc w:val="both"/>
      <w:outlineLvl w:val="1"/>
    </w:pPr>
    <w:rPr>
      <w:b/>
      <w:color w:val="000000"/>
      <w:sz w:val="22"/>
    </w:rPr>
  </w:style>
  <w:style w:type="paragraph" w:styleId="Titre3">
    <w:name w:val="heading 3"/>
    <w:basedOn w:val="Normal"/>
    <w:next w:val="Normal"/>
    <w:uiPriority w:val="9"/>
    <w:qFormat/>
    <w:pPr>
      <w:keepNext/>
      <w:numPr>
        <w:ilvl w:val="2"/>
        <w:numId w:val="1"/>
      </w:numPr>
      <w:spacing w:before="400" w:after="2400"/>
      <w:ind w:right="-284"/>
      <w:jc w:val="center"/>
      <w:outlineLvl w:val="2"/>
    </w:pPr>
    <w:rPr>
      <w:caps/>
      <w:sz w:val="30"/>
    </w:rPr>
  </w:style>
  <w:style w:type="paragraph" w:styleId="Titre4">
    <w:name w:val="heading 4"/>
    <w:basedOn w:val="Normal"/>
    <w:next w:val="Normal"/>
    <w:uiPriority w:val="9"/>
    <w:qFormat/>
    <w:pPr>
      <w:keepNext/>
      <w:numPr>
        <w:ilvl w:val="3"/>
        <w:numId w:val="1"/>
      </w:numPr>
      <w:spacing w:before="120"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qFormat/>
    <w:pPr>
      <w:keepNext/>
      <w:widowControl w:val="0"/>
      <w:numPr>
        <w:ilvl w:val="4"/>
        <w:numId w:val="1"/>
      </w:numPr>
      <w:pBdr>
        <w:top w:val="single" w:sz="4" w:space="1" w:color="000000"/>
        <w:left w:val="single" w:sz="4" w:space="5" w:color="000000"/>
        <w:bottom w:val="single" w:sz="4" w:space="1" w:color="000000"/>
        <w:right w:val="single" w:sz="4" w:space="4" w:color="000000"/>
      </w:pBdr>
      <w:spacing w:before="120" w:after="120" w:line="240" w:lineRule="exact"/>
      <w:jc w:val="center"/>
      <w:outlineLvl w:val="4"/>
    </w:pPr>
    <w:rPr>
      <w:rFonts w:ascii="Arial" w:hAnsi="Arial" w:cs="Arial"/>
      <w:b/>
      <w:color w:val="000000"/>
      <w:sz w:val="24"/>
    </w:rPr>
  </w:style>
  <w:style w:type="paragraph" w:styleId="Titre6">
    <w:name w:val="heading 6"/>
    <w:basedOn w:val="Normal"/>
    <w:next w:val="Normal"/>
    <w:uiPriority w:val="9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sz w:val="24"/>
    </w:rPr>
  </w:style>
  <w:style w:type="paragraph" w:styleId="Titre7">
    <w:name w:val="heading 7"/>
    <w:basedOn w:val="Normal"/>
    <w:next w:val="Normal"/>
    <w:uiPriority w:val="9"/>
    <w:qFormat/>
    <w:pPr>
      <w:keepNext/>
      <w:keepLines/>
      <w:numPr>
        <w:ilvl w:val="6"/>
        <w:numId w:val="1"/>
      </w:numPr>
      <w:tabs>
        <w:tab w:val="left" w:pos="6957"/>
      </w:tabs>
      <w:spacing w:after="60" w:line="240" w:lineRule="atLeast"/>
      <w:ind w:left="1287" w:right="51" w:firstLine="153"/>
      <w:jc w:val="both"/>
      <w:outlineLvl w:val="6"/>
    </w:pPr>
    <w:rPr>
      <w:rFonts w:ascii="Arial" w:hAnsi="Arial" w:cs="Arial"/>
      <w:color w:val="000000"/>
    </w:rPr>
  </w:style>
  <w:style w:type="paragraph" w:styleId="Titre8">
    <w:name w:val="heading 8"/>
    <w:basedOn w:val="Normal"/>
    <w:next w:val="Normal"/>
    <w:uiPriority w:val="9"/>
    <w:qFormat/>
    <w:pPr>
      <w:keepNext/>
      <w:keepLines/>
      <w:numPr>
        <w:ilvl w:val="7"/>
        <w:numId w:val="1"/>
      </w:numPr>
      <w:spacing w:line="240" w:lineRule="atLeast"/>
      <w:ind w:left="567" w:right="675"/>
      <w:jc w:val="both"/>
      <w:outlineLvl w:val="7"/>
    </w:pPr>
    <w:rPr>
      <w:rFonts w:ascii="Arial" w:hAnsi="Arial" w:cs="Arial"/>
      <w:color w:val="000000"/>
    </w:rPr>
  </w:style>
  <w:style w:type="paragraph" w:styleId="Titre9">
    <w:name w:val="heading 9"/>
    <w:basedOn w:val="Normal"/>
    <w:next w:val="Normal"/>
    <w:uiPriority w:val="9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color w:val="auto"/>
      <w:spacing w:val="0"/>
      <w:w w:val="100"/>
      <w:position w:val="0"/>
      <w:sz w:val="28"/>
      <w:szCs w:val="28"/>
      <w:u w:val="single"/>
      <w:vertAlign w:val="baseline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-Policepardfaut">
    <w:name w:val="WW-Police par défaut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Times New Roman" w:hAnsi="Times New Roman" w:cs="Times New Roman"/>
      <w:b/>
      <w:i w:val="0"/>
      <w:sz w:val="28"/>
      <w:u w:val="single"/>
    </w:rPr>
  </w:style>
  <w:style w:type="character" w:customStyle="1" w:styleId="WW-Policepardfaut1">
    <w:name w:val="WW-Police par défaut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-Policepardfaut11">
    <w:name w:val="WW-Police par défaut11"/>
  </w:style>
  <w:style w:type="character" w:styleId="Lienhypertexte">
    <w:name w:val="Hyperlink"/>
    <w:rPr>
      <w:color w:val="0000FF"/>
      <w:u w:val="single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suivivisit">
    <w:name w:val="FollowedHyperlink"/>
    <w:rPr>
      <w:color w:val="800080"/>
      <w:u w:val="single"/>
    </w:rPr>
  </w:style>
  <w:style w:type="character" w:styleId="Numrodepage">
    <w:name w:val="page number"/>
    <w:basedOn w:val="WW-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sdetexte">
    <w:name w:val="Body Text"/>
    <w:basedOn w:val="Normal"/>
    <w:rPr>
      <w:sz w:val="24"/>
      <w:szCs w:val="24"/>
      <w:u w:val="single"/>
    </w:rPr>
  </w:style>
  <w:style w:type="paragraph" w:styleId="Liste">
    <w:name w:val="List"/>
    <w:basedOn w:val="Corpsdetexte"/>
    <w:rPr>
      <w:rFonts w:cs="Tms Rmn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Sous-titre"/>
    <w:pPr>
      <w:spacing w:before="960"/>
      <w:jc w:val="center"/>
    </w:pPr>
    <w:rPr>
      <w:b/>
      <w:caps/>
      <w:sz w:val="30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ms Rmn"/>
      <w:i/>
      <w:iCs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S Mincho" w:hAnsi="Arial" w:cs="Tms Rmn"/>
      <w:sz w:val="28"/>
      <w:szCs w:val="28"/>
    </w:rPr>
  </w:style>
  <w:style w:type="paragraph" w:styleId="Sous-titre">
    <w:name w:val="Subtitle"/>
    <w:basedOn w:val="Normal"/>
    <w:next w:val="Corpsdetexte"/>
    <w:qFormat/>
    <w:pPr>
      <w:keepLines/>
      <w:spacing w:after="1080" w:line="240" w:lineRule="atLeast"/>
      <w:ind w:left="567" w:right="675"/>
      <w:jc w:val="center"/>
    </w:pPr>
    <w:rPr>
      <w:rFonts w:ascii="Arial" w:hAnsi="Arial" w:cs="Arial"/>
      <w:sz w:val="24"/>
    </w:rPr>
  </w:style>
  <w:style w:type="paragraph" w:customStyle="1" w:styleId="Rpertoire">
    <w:name w:val="Répertoire"/>
    <w:basedOn w:val="Normal"/>
    <w:pPr>
      <w:suppressLineNumbers/>
    </w:pPr>
    <w:rPr>
      <w:rFonts w:cs="Tms Rmn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paragraph" w:customStyle="1" w:styleId="MARCHE">
    <w:name w:val="MARCHE"/>
    <w:basedOn w:val="Normal"/>
    <w:rPr>
      <w:sz w:val="24"/>
    </w:rPr>
  </w:style>
  <w:style w:type="paragraph" w:customStyle="1" w:styleId="pied">
    <w:name w:val="pied"/>
    <w:basedOn w:val="Normal"/>
    <w:pPr>
      <w:ind w:left="-567"/>
    </w:pPr>
    <w:rPr>
      <w:i/>
      <w:sz w:val="14"/>
    </w:rPr>
  </w:style>
  <w:style w:type="paragraph" w:customStyle="1" w:styleId="ARTICLE">
    <w:name w:val="ARTICLE"/>
    <w:basedOn w:val="Normal"/>
    <w:pPr>
      <w:tabs>
        <w:tab w:val="left" w:pos="2978"/>
      </w:tabs>
      <w:spacing w:before="360" w:after="360"/>
      <w:ind w:left="851"/>
    </w:pPr>
    <w:rPr>
      <w:b/>
      <w:sz w:val="22"/>
      <w:u w:val="words"/>
    </w:rPr>
  </w:style>
  <w:style w:type="paragraph" w:customStyle="1" w:styleId="standard">
    <w:name w:val="standard"/>
    <w:basedOn w:val="Normal"/>
    <w:pPr>
      <w:ind w:left="1134"/>
    </w:pPr>
    <w:rPr>
      <w:sz w:val="22"/>
    </w:rPr>
  </w:style>
  <w:style w:type="paragraph" w:customStyle="1" w:styleId="paragraphe">
    <w:name w:val="paragraphe"/>
    <w:basedOn w:val="Normal"/>
    <w:pPr>
      <w:spacing w:before="240" w:after="240"/>
      <w:ind w:left="567"/>
    </w:pPr>
    <w:rPr>
      <w:sz w:val="22"/>
    </w:rPr>
  </w:style>
  <w:style w:type="paragraph" w:customStyle="1" w:styleId="paragra2">
    <w:name w:val="paragra2"/>
    <w:pPr>
      <w:suppressAutoHyphens/>
      <w:spacing w:after="240"/>
      <w:ind w:firstLine="567"/>
    </w:pPr>
    <w:rPr>
      <w:rFonts w:eastAsia="Arial"/>
      <w:kern w:val="1"/>
      <w:sz w:val="22"/>
      <w:lang w:eastAsia="ar-SA"/>
    </w:rPr>
  </w:style>
  <w:style w:type="paragraph" w:customStyle="1" w:styleId="Date1">
    <w:name w:val="Date1"/>
    <w:basedOn w:val="Normal"/>
    <w:pPr>
      <w:spacing w:before="600" w:after="240"/>
      <w:ind w:left="4253"/>
    </w:pPr>
    <w:rPr>
      <w:sz w:val="22"/>
    </w:rPr>
  </w:style>
  <w:style w:type="paragraph" w:customStyle="1" w:styleId="IGF">
    <w:name w:val="IGF"/>
    <w:basedOn w:val="Normal"/>
    <w:pPr>
      <w:spacing w:after="1320"/>
      <w:ind w:left="1871" w:firstLine="737"/>
    </w:pPr>
    <w:rPr>
      <w:sz w:val="22"/>
    </w:rPr>
  </w:style>
  <w:style w:type="paragraph" w:customStyle="1" w:styleId="1erparagraphe">
    <w:name w:val="1erparagraphe"/>
    <w:basedOn w:val="ARTICLE"/>
    <w:pPr>
      <w:spacing w:before="480" w:after="0"/>
    </w:pPr>
    <w:rPr>
      <w:rFonts w:ascii="Tms Rmn" w:hAnsi="Tms Rmn" w:cs="Tms Rmn"/>
      <w:b w:val="0"/>
      <w:u w:val="none"/>
    </w:rPr>
  </w:style>
  <w:style w:type="paragraph" w:customStyle="1" w:styleId="tiret">
    <w:name w:val="tiret"/>
    <w:basedOn w:val="1erparagraphe"/>
    <w:pPr>
      <w:tabs>
        <w:tab w:val="left" w:pos="2240"/>
        <w:tab w:val="right" w:pos="9752"/>
      </w:tabs>
      <w:ind w:left="113" w:hanging="142"/>
    </w:pPr>
  </w:style>
  <w:style w:type="paragraph" w:customStyle="1" w:styleId="2emeparagraphe">
    <w:name w:val="2eme paragraphe"/>
    <w:basedOn w:val="tiret"/>
    <w:pPr>
      <w:spacing w:before="0"/>
      <w:ind w:left="2127" w:firstLine="0"/>
    </w:pPr>
  </w:style>
  <w:style w:type="paragraph" w:customStyle="1" w:styleId="T5">
    <w:name w:val="T5"/>
    <w:basedOn w:val="Normal"/>
    <w:pPr>
      <w:keepLines/>
      <w:spacing w:after="240" w:line="240" w:lineRule="exact"/>
      <w:ind w:left="567" w:right="675"/>
      <w:jc w:val="both"/>
    </w:pPr>
    <w:rPr>
      <w:rFonts w:ascii="Helv" w:hAnsi="Helv" w:cs="Helv"/>
    </w:rPr>
  </w:style>
  <w:style w:type="paragraph" w:styleId="Retraitcorpsdetexte">
    <w:name w:val="Body Text Indent"/>
    <w:basedOn w:val="Normal"/>
    <w:pPr>
      <w:keepNext/>
      <w:keepLines/>
      <w:spacing w:after="120" w:line="240" w:lineRule="exact"/>
      <w:ind w:left="164" w:hanging="164"/>
    </w:pPr>
    <w:rPr>
      <w:rFonts w:ascii="Arial" w:hAnsi="Arial" w:cs="Arial"/>
      <w:color w:val="000000"/>
    </w:rPr>
  </w:style>
  <w:style w:type="paragraph" w:customStyle="1" w:styleId="Normalcentr1">
    <w:name w:val="Normal centré1"/>
    <w:basedOn w:val="Normal"/>
    <w:pPr>
      <w:widowControl w:val="0"/>
      <w:spacing w:before="60" w:after="120"/>
      <w:ind w:left="851" w:right="278"/>
      <w:jc w:val="both"/>
    </w:pPr>
    <w:rPr>
      <w:sz w:val="22"/>
    </w:rPr>
  </w:style>
  <w:style w:type="paragraph" w:customStyle="1" w:styleId="Retraitcorpsdetexte21">
    <w:name w:val="Retrait corps de texte 21"/>
    <w:basedOn w:val="Normal"/>
    <w:pPr>
      <w:spacing w:before="120"/>
      <w:ind w:left="851"/>
      <w:jc w:val="both"/>
    </w:pPr>
    <w:rPr>
      <w:color w:val="000000"/>
      <w:sz w:val="22"/>
    </w:rPr>
  </w:style>
  <w:style w:type="paragraph" w:customStyle="1" w:styleId="Retraitcorpsdetexte31">
    <w:name w:val="Retrait corps de texte 31"/>
    <w:basedOn w:val="Normal"/>
    <w:pPr>
      <w:keepNext/>
      <w:spacing w:before="120"/>
      <w:ind w:left="164"/>
      <w:jc w:val="both"/>
    </w:pPr>
    <w:rPr>
      <w:color w:val="000000"/>
      <w:sz w:val="22"/>
    </w:rPr>
  </w:style>
  <w:style w:type="paragraph" w:customStyle="1" w:styleId="titre0">
    <w:name w:val="titre"/>
    <w:basedOn w:val="Normal"/>
    <w:pPr>
      <w:spacing w:before="360" w:after="120" w:line="240" w:lineRule="exact"/>
      <w:ind w:left="1418" w:right="1134" w:firstLine="993"/>
    </w:pPr>
    <w:rPr>
      <w:rFonts w:ascii="CG Times (W1)" w:hAnsi="CG Times (W1)" w:cs="CG Times (W1)"/>
      <w:sz w:val="24"/>
      <w:u w:val="single"/>
    </w:rPr>
  </w:style>
  <w:style w:type="paragraph" w:customStyle="1" w:styleId="adresse">
    <w:name w:val="adresse"/>
    <w:basedOn w:val="Normal"/>
    <w:pPr>
      <w:jc w:val="both"/>
    </w:pPr>
    <w:rPr>
      <w:sz w:val="22"/>
    </w:rPr>
  </w:style>
  <w:style w:type="paragraph" w:customStyle="1" w:styleId="Normal1">
    <w:name w:val="Normal1"/>
    <w:pPr>
      <w:suppressAutoHyphens/>
      <w:autoSpaceDE w:val="0"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Corpsdetexte21">
    <w:name w:val="Corps de texte 21"/>
    <w:basedOn w:val="Normal"/>
    <w:pPr>
      <w:jc w:val="both"/>
    </w:pPr>
    <w:rPr>
      <w:sz w:val="24"/>
      <w:szCs w:val="24"/>
    </w:rPr>
  </w:style>
  <w:style w:type="paragraph" w:styleId="Notedebasdepage">
    <w:name w:val="footnote text"/>
    <w:basedOn w:val="Normal"/>
  </w:style>
  <w:style w:type="paragraph" w:customStyle="1" w:styleId="Corpsdetexte0">
    <w:name w:val="Corps de texte +"/>
    <w:basedOn w:val="Corpsdetexte"/>
    <w:next w:val="Corpsdetexte"/>
    <w:pPr>
      <w:spacing w:before="600"/>
      <w:jc w:val="both"/>
    </w:pPr>
    <w:rPr>
      <w:sz w:val="22"/>
      <w:szCs w:val="22"/>
      <w:u w:val="none"/>
    </w:rPr>
  </w:style>
  <w:style w:type="paragraph" w:styleId="TM1">
    <w:name w:val="toc 1"/>
    <w:basedOn w:val="Normal"/>
    <w:next w:val="Normal"/>
  </w:style>
  <w:style w:type="paragraph" w:styleId="TM2">
    <w:name w:val="toc 2"/>
    <w:basedOn w:val="Normal"/>
    <w:next w:val="Normal"/>
    <w:pPr>
      <w:ind w:left="200"/>
    </w:pPr>
  </w:style>
  <w:style w:type="paragraph" w:styleId="TM3">
    <w:name w:val="toc 3"/>
    <w:basedOn w:val="Normal"/>
    <w:next w:val="Normal"/>
    <w:pPr>
      <w:ind w:left="400"/>
    </w:p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Tabledesmatiresniveau10">
    <w:name w:val="Table des matières niveau 10"/>
    <w:basedOn w:val="Rpertoire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article0">
    <w:name w:val="article"/>
    <w:basedOn w:val="Normal"/>
    <w:pPr>
      <w:widowControl w:val="0"/>
      <w:spacing w:before="360" w:after="120" w:line="240" w:lineRule="exact"/>
      <w:ind w:left="1418" w:right="1134"/>
    </w:pPr>
    <w:rPr>
      <w:rFonts w:ascii="Dutch" w:hAnsi="Dutch" w:cs="Dutch"/>
      <w:b/>
      <w:bCs/>
      <w:sz w:val="22"/>
      <w:szCs w:val="22"/>
      <w:u w:val="single"/>
    </w:rPr>
  </w:style>
  <w:style w:type="paragraph" w:styleId="Textedebulles">
    <w:name w:val="Balloon Text"/>
    <w:basedOn w:val="Normal"/>
    <w:rPr>
      <w:rFonts w:ascii="Tahoma" w:hAnsi="Tahoma" w:cs="Tms Rmn"/>
      <w:sz w:val="16"/>
      <w:szCs w:val="16"/>
    </w:rPr>
  </w:style>
  <w:style w:type="paragraph" w:customStyle="1" w:styleId="Contenuducadre">
    <w:name w:val="Contenu du cadre"/>
    <w:basedOn w:val="Corpsdetexte"/>
  </w:style>
  <w:style w:type="paragraph" w:customStyle="1" w:styleId="IntitulClauses">
    <w:name w:val="IntituléClauses"/>
    <w:basedOn w:val="Normal"/>
    <w:rPr>
      <w:i/>
      <w:sz w:val="16"/>
    </w:rPr>
  </w:style>
  <w:style w:type="paragraph" w:customStyle="1" w:styleId="GlossaireCourant">
    <w:name w:val="GlossaireCourant"/>
    <w:basedOn w:val="Corpsdetexte"/>
    <w:pPr>
      <w:spacing w:before="240"/>
    </w:pPr>
  </w:style>
  <w:style w:type="paragraph" w:customStyle="1" w:styleId="xl25">
    <w:name w:val="xl25"/>
    <w:basedOn w:val="Normal"/>
    <w:pPr>
      <w:spacing w:before="100" w:after="100"/>
    </w:pPr>
    <w:rPr>
      <w:sz w:val="24"/>
      <w:szCs w:val="24"/>
    </w:rPr>
  </w:style>
  <w:style w:type="paragraph" w:customStyle="1" w:styleId="Corpsdetexte31">
    <w:name w:val="Corps de texte 31"/>
    <w:basedOn w:val="Normal"/>
    <w:pPr>
      <w:ind w:right="-2"/>
      <w:jc w:val="both"/>
    </w:pPr>
    <w:rPr>
      <w:rFonts w:ascii="Arial" w:hAnsi="Arial" w:cs="Arial"/>
      <w:color w:val="000000"/>
      <w:sz w:val="22"/>
    </w:rPr>
  </w:style>
  <w:style w:type="paragraph" w:customStyle="1" w:styleId="Normaldcal">
    <w:name w:val="Normal_décalé"/>
    <w:basedOn w:val="Normal"/>
    <w:pPr>
      <w:suppressAutoHyphens w:val="0"/>
      <w:ind w:left="2268"/>
    </w:pPr>
    <w:rPr>
      <w:sz w:val="24"/>
    </w:rPr>
  </w:style>
  <w:style w:type="character" w:styleId="Textedelespacerserv">
    <w:name w:val="Placeholder Text"/>
    <w:semiHidden/>
    <w:rsid w:val="008326F7"/>
    <w:rPr>
      <w:color w:val="808080"/>
    </w:rPr>
  </w:style>
  <w:style w:type="character" w:customStyle="1" w:styleId="En-tteCar">
    <w:name w:val="En-tête Car"/>
    <w:link w:val="En-tte"/>
    <w:uiPriority w:val="99"/>
    <w:rsid w:val="00E467C9"/>
    <w:rPr>
      <w:kern w:val="1"/>
      <w:lang w:eastAsia="ar-SA"/>
    </w:rPr>
  </w:style>
  <w:style w:type="character" w:styleId="Marquedecommentaire">
    <w:name w:val="annotation reference"/>
    <w:basedOn w:val="Policepardfaut"/>
    <w:uiPriority w:val="99"/>
    <w:unhideWhenUsed/>
    <w:rsid w:val="008E4A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E4A29"/>
  </w:style>
  <w:style w:type="character" w:customStyle="1" w:styleId="CommentaireCar">
    <w:name w:val="Commentaire Car"/>
    <w:basedOn w:val="Policepardfaut"/>
    <w:link w:val="Commentaire"/>
    <w:uiPriority w:val="99"/>
    <w:rsid w:val="008E4A29"/>
    <w:rPr>
      <w:kern w:val="1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E4A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E4A29"/>
    <w:rPr>
      <w:b/>
      <w:bCs/>
      <w:kern w:val="1"/>
      <w:lang w:eastAsia="ar-SA"/>
    </w:rPr>
  </w:style>
  <w:style w:type="paragraph" w:styleId="Rvision">
    <w:name w:val="Revision"/>
    <w:hidden/>
    <w:uiPriority w:val="99"/>
    <w:semiHidden/>
    <w:rsid w:val="008E4A29"/>
    <w:rPr>
      <w:kern w:val="1"/>
      <w:lang w:eastAsia="ar-SA"/>
    </w:rPr>
  </w:style>
  <w:style w:type="paragraph" w:styleId="Paragraphedeliste">
    <w:name w:val="List Paragraph"/>
    <w:basedOn w:val="Normal"/>
    <w:uiPriority w:val="34"/>
    <w:qFormat/>
    <w:rsid w:val="00927BC3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E54A77"/>
    <w:pPr>
      <w:suppressAutoHyphens w:val="0"/>
      <w:ind w:left="110"/>
    </w:pPr>
    <w:rPr>
      <w:rFonts w:ascii="Arial" w:eastAsia="Arial" w:hAnsi="Arial" w:cs="Arial"/>
      <w:color w:val="00000A"/>
      <w:kern w:val="0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E54A77"/>
    <w:rPr>
      <w:rFonts w:asciiTheme="minorHAnsi" w:eastAsiaTheme="minorHAnsi" w:hAnsiTheme="minorHAnsi" w:cstheme="minorBidi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lev">
    <w:name w:val="Strong"/>
    <w:basedOn w:val="Policepardfaut"/>
    <w:qFormat/>
    <w:rsid w:val="0024552C"/>
    <w:rPr>
      <w:b/>
      <w:bCs/>
    </w:rPr>
  </w:style>
  <w:style w:type="paragraph" w:styleId="Sansinterligne">
    <w:name w:val="No Spacing"/>
    <w:aliases w:val="Corps du texte"/>
    <w:uiPriority w:val="1"/>
    <w:qFormat/>
    <w:rsid w:val="00CB6303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table" w:styleId="Grilledutableau">
    <w:name w:val="Table Grid"/>
    <w:basedOn w:val="TableauNormal"/>
    <w:rsid w:val="00713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qFormat/>
    <w:rsid w:val="004E2CB5"/>
    <w:rPr>
      <w:i/>
      <w:iCs/>
    </w:rPr>
  </w:style>
  <w:style w:type="character" w:customStyle="1" w:styleId="PieddepageCar">
    <w:name w:val="Pied de page Car"/>
    <w:basedOn w:val="Policepardfaut"/>
    <w:link w:val="Pieddepage"/>
    <w:uiPriority w:val="99"/>
    <w:rsid w:val="008C41AC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97768-9F12-474A-9E83-48921EE4F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947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Grenoble INP-UGA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Héjer Maury-Dabaji</dc:creator>
  <cp:lastModifiedBy>HERRSCHER Capucine (oddonca)</cp:lastModifiedBy>
  <cp:revision>8</cp:revision>
  <cp:lastPrinted>2023-11-21T08:45:00Z</cp:lastPrinted>
  <dcterms:created xsi:type="dcterms:W3CDTF">2024-03-18T08:53:00Z</dcterms:created>
  <dcterms:modified xsi:type="dcterms:W3CDTF">2025-07-22T08:34:00Z</dcterms:modified>
</cp:coreProperties>
</file>